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FD" w:rsidRPr="00DD4FFD" w:rsidRDefault="00CF1B01" w:rsidP="00DD4FFD">
      <w:pPr>
        <w:spacing w:after="0" w:line="240" w:lineRule="auto"/>
        <w:jc w:val="center"/>
        <w:rPr>
          <w:rFonts w:ascii="Times New Roman" w:eastAsia="Times New Roman" w:hAnsi="Times New Roman" w:cs="Times New Roman"/>
          <w:sz w:val="24"/>
          <w:szCs w:val="24"/>
        </w:rPr>
      </w:pPr>
      <w:bookmarkStart w:id="0" w:name="_GoBack"/>
      <w:bookmarkEnd w:id="0"/>
      <w:r>
        <w:rPr>
          <w:rFonts w:ascii="SassoonPrimaryInfant" w:hAnsi="SassoonPrimaryInfant"/>
          <w:noProof/>
          <w:lang w:eastAsia="en-GB"/>
        </w:rPr>
        <w:drawing>
          <wp:inline distT="0" distB="0" distL="0" distR="0">
            <wp:extent cx="235267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3057525"/>
                    </a:xfrm>
                    <a:prstGeom prst="rect">
                      <a:avLst/>
                    </a:prstGeom>
                    <a:noFill/>
                    <a:ln>
                      <a:noFill/>
                    </a:ln>
                  </pic:spPr>
                </pic:pic>
              </a:graphicData>
            </a:graphic>
          </wp:inline>
        </w:drawing>
      </w:r>
    </w:p>
    <w:p w:rsidR="00DD4FFD" w:rsidRPr="00DD4FFD" w:rsidRDefault="00DD4FFD" w:rsidP="00DD4FFD">
      <w:pPr>
        <w:spacing w:after="0" w:line="240" w:lineRule="auto"/>
        <w:rPr>
          <w:rFonts w:ascii="Times New Roman" w:eastAsia="Times New Roman" w:hAnsi="Times New Roman" w:cs="Times New Roman"/>
          <w:sz w:val="24"/>
          <w:szCs w:val="24"/>
        </w:rPr>
      </w:pPr>
    </w:p>
    <w:p w:rsidR="00DD4FFD" w:rsidRPr="00DD4FFD" w:rsidRDefault="00DD4FFD" w:rsidP="00DD4FFD">
      <w:pPr>
        <w:spacing w:after="0" w:line="240" w:lineRule="auto"/>
        <w:rPr>
          <w:rFonts w:ascii="Times New Roman" w:eastAsia="Times New Roman" w:hAnsi="Times New Roman" w:cs="Times New Roman"/>
          <w:sz w:val="24"/>
          <w:szCs w:val="24"/>
        </w:rPr>
      </w:pPr>
    </w:p>
    <w:p w:rsidR="00DD4FFD" w:rsidRPr="00817667" w:rsidRDefault="00DD4FFD" w:rsidP="00DD4FFD">
      <w:pPr>
        <w:pBdr>
          <w:top w:val="double" w:sz="12" w:space="0" w:color="auto"/>
          <w:left w:val="double" w:sz="12" w:space="0" w:color="auto"/>
          <w:bottom w:val="double" w:sz="12" w:space="1" w:color="auto"/>
          <w:right w:val="double" w:sz="12" w:space="1" w:color="auto"/>
        </w:pBdr>
        <w:spacing w:after="0" w:line="240" w:lineRule="auto"/>
        <w:jc w:val="center"/>
        <w:rPr>
          <w:rFonts w:ascii="Arial" w:eastAsia="Times New Roman" w:hAnsi="Arial" w:cs="Arial"/>
          <w:b/>
          <w:sz w:val="50"/>
          <w:szCs w:val="24"/>
        </w:rPr>
      </w:pPr>
      <w:r w:rsidRPr="00817667">
        <w:rPr>
          <w:rFonts w:ascii="Arial" w:eastAsia="Times New Roman" w:hAnsi="Arial" w:cs="Arial"/>
          <w:b/>
          <w:sz w:val="50"/>
          <w:szCs w:val="24"/>
        </w:rPr>
        <w:t xml:space="preserve">Walter Infant School </w:t>
      </w:r>
      <w:r w:rsidR="007A508A" w:rsidRPr="00CF1B01">
        <w:rPr>
          <w:rFonts w:ascii="Arial" w:eastAsia="Times New Roman" w:hAnsi="Arial" w:cs="Arial"/>
          <w:b/>
          <w:sz w:val="50"/>
          <w:szCs w:val="24"/>
        </w:rPr>
        <w:t>and Nursery</w:t>
      </w:r>
    </w:p>
    <w:p w:rsidR="00DD4FFD" w:rsidRPr="00DD4FFD" w:rsidRDefault="00DD4FFD" w:rsidP="00DD4FFD">
      <w:pPr>
        <w:spacing w:after="0" w:line="240" w:lineRule="auto"/>
        <w:rPr>
          <w:rFonts w:ascii="Times New Roman" w:eastAsia="Times New Roman" w:hAnsi="Times New Roman" w:cs="Times New Roman"/>
          <w:sz w:val="24"/>
          <w:szCs w:val="24"/>
        </w:rPr>
      </w:pPr>
    </w:p>
    <w:p w:rsidR="00DD4FFD" w:rsidRPr="00DD4FFD" w:rsidRDefault="00DD4FFD" w:rsidP="00DD4FFD">
      <w:pPr>
        <w:spacing w:after="0" w:line="240" w:lineRule="auto"/>
        <w:jc w:val="center"/>
        <w:rPr>
          <w:rFonts w:ascii="Times New Roman" w:eastAsia="Times New Roman" w:hAnsi="Times New Roman" w:cs="Times New Roman"/>
          <w:b/>
          <w:sz w:val="32"/>
          <w:szCs w:val="24"/>
        </w:rPr>
      </w:pPr>
    </w:p>
    <w:p w:rsidR="00DD4FFD" w:rsidRPr="00DD4FFD" w:rsidRDefault="00DD4FFD" w:rsidP="00DD4FFD">
      <w:pPr>
        <w:spacing w:after="0" w:line="240" w:lineRule="auto"/>
        <w:jc w:val="center"/>
        <w:rPr>
          <w:rFonts w:ascii="Times New Roman" w:eastAsia="Times New Roman" w:hAnsi="Times New Roman" w:cs="Times New Roman"/>
          <w:b/>
          <w:sz w:val="32"/>
          <w:szCs w:val="24"/>
        </w:rPr>
      </w:pPr>
    </w:p>
    <w:p w:rsidR="00DD4FFD" w:rsidRPr="00DD4FFD" w:rsidRDefault="00DD4FFD" w:rsidP="00DD4FFD">
      <w:pPr>
        <w:spacing w:after="0" w:line="240" w:lineRule="auto"/>
        <w:jc w:val="center"/>
        <w:rPr>
          <w:rFonts w:ascii="Arial" w:eastAsia="Times New Roman" w:hAnsi="Arial" w:cs="Arial"/>
          <w:b/>
          <w:sz w:val="40"/>
          <w:szCs w:val="40"/>
        </w:rPr>
      </w:pPr>
      <w:r w:rsidRPr="00DD4FFD">
        <w:rPr>
          <w:rFonts w:ascii="Arial" w:eastAsia="Times New Roman" w:hAnsi="Arial" w:cs="Arial"/>
          <w:b/>
          <w:sz w:val="40"/>
          <w:szCs w:val="40"/>
        </w:rPr>
        <w:t>MATHEMATICS POLICY</w:t>
      </w:r>
    </w:p>
    <w:p w:rsidR="00DD4FFD" w:rsidRPr="00DD4FFD" w:rsidRDefault="00DD4FFD" w:rsidP="00DD4FFD">
      <w:pPr>
        <w:spacing w:after="0" w:line="240" w:lineRule="auto"/>
        <w:jc w:val="center"/>
        <w:rPr>
          <w:rFonts w:ascii="Times New Roman" w:eastAsia="Times New Roman" w:hAnsi="Times New Roman" w:cs="Times New Roman"/>
          <w:b/>
          <w:sz w:val="48"/>
          <w:szCs w:val="48"/>
        </w:rPr>
      </w:pPr>
    </w:p>
    <w:p w:rsidR="00DD4FFD" w:rsidRPr="00DD4FFD" w:rsidRDefault="00DD4FFD" w:rsidP="00DD4FFD">
      <w:pPr>
        <w:spacing w:after="0" w:line="240" w:lineRule="auto"/>
        <w:rPr>
          <w:rFonts w:ascii="Times New Roman" w:eastAsia="Times New Roman" w:hAnsi="Times New Roman" w:cs="Times New Roman"/>
          <w:b/>
          <w:sz w:val="32"/>
          <w:szCs w:val="24"/>
        </w:rPr>
      </w:pPr>
    </w:p>
    <w:p w:rsidR="00DD4FFD" w:rsidRPr="00DD4FFD" w:rsidRDefault="00DD4FFD" w:rsidP="00DD4FFD">
      <w:pPr>
        <w:keepNext/>
        <w:spacing w:before="240" w:after="60" w:line="240" w:lineRule="auto"/>
        <w:outlineLvl w:val="3"/>
        <w:rPr>
          <w:rFonts w:ascii="Arial" w:eastAsia="Times New Roman" w:hAnsi="Arial" w:cs="Arial"/>
          <w:b/>
          <w:bCs/>
          <w:sz w:val="24"/>
          <w:szCs w:val="24"/>
          <w:lang w:val="x-none"/>
        </w:rPr>
      </w:pPr>
      <w:r w:rsidRPr="00DD4FFD">
        <w:rPr>
          <w:rFonts w:ascii="Calibri" w:eastAsia="Times New Roman" w:hAnsi="Calibri" w:cs="Times New Roman"/>
          <w:bCs/>
          <w:sz w:val="28"/>
          <w:szCs w:val="28"/>
          <w:lang w:val="x-none"/>
        </w:rPr>
        <w:tab/>
      </w:r>
      <w:r w:rsidRPr="00DD4FFD">
        <w:rPr>
          <w:rFonts w:ascii="Calibri" w:eastAsia="Times New Roman" w:hAnsi="Calibri" w:cs="Times New Roman"/>
          <w:bCs/>
          <w:sz w:val="28"/>
          <w:szCs w:val="28"/>
          <w:lang w:val="x-none"/>
        </w:rPr>
        <w:tab/>
      </w:r>
      <w:r w:rsidRPr="00DD4FFD">
        <w:rPr>
          <w:rFonts w:ascii="Calibri" w:eastAsia="Times New Roman" w:hAnsi="Calibri" w:cs="Times New Roman"/>
          <w:bCs/>
          <w:sz w:val="28"/>
          <w:szCs w:val="28"/>
          <w:lang w:val="x-none"/>
        </w:rPr>
        <w:tab/>
      </w:r>
      <w:r w:rsidRPr="00DD4FFD">
        <w:rPr>
          <w:rFonts w:ascii="Arial" w:eastAsia="Times New Roman" w:hAnsi="Arial" w:cs="Arial"/>
          <w:bCs/>
          <w:sz w:val="24"/>
          <w:szCs w:val="24"/>
          <w:lang w:val="x-none"/>
        </w:rPr>
        <w:tab/>
      </w:r>
      <w:r w:rsidRPr="00DD4FFD">
        <w:rPr>
          <w:rFonts w:ascii="Arial" w:eastAsia="Times New Roman" w:hAnsi="Arial" w:cs="Arial"/>
          <w:b/>
          <w:bCs/>
          <w:sz w:val="24"/>
          <w:szCs w:val="24"/>
          <w:lang w:val="x-none"/>
        </w:rPr>
        <w:t>DOCUMENT HISTORY</w:t>
      </w:r>
    </w:p>
    <w:p w:rsidR="00DD4FFD" w:rsidRPr="00DD4FFD" w:rsidRDefault="00DD4FFD" w:rsidP="00DD4FFD">
      <w:pPr>
        <w:spacing w:after="0" w:line="240" w:lineRule="auto"/>
        <w:rPr>
          <w:rFonts w:ascii="Arial" w:eastAsia="Times New Roman" w:hAnsi="Arial" w:cs="Arial"/>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331"/>
        <w:gridCol w:w="4111"/>
        <w:gridCol w:w="2126"/>
      </w:tblGrid>
      <w:tr w:rsidR="00DD4FFD" w:rsidRPr="00DD4FFD" w:rsidTr="00817667">
        <w:trPr>
          <w:trHeight w:val="254"/>
        </w:trPr>
        <w:tc>
          <w:tcPr>
            <w:tcW w:w="1187" w:type="dxa"/>
          </w:tcPr>
          <w:p w:rsidR="00DD4FFD" w:rsidRPr="00DD4FFD" w:rsidRDefault="00DD4FFD" w:rsidP="00DD4FFD">
            <w:pPr>
              <w:spacing w:after="0" w:line="240" w:lineRule="auto"/>
              <w:rPr>
                <w:rFonts w:ascii="Arial" w:eastAsia="Times New Roman" w:hAnsi="Arial" w:cs="Arial"/>
                <w:b/>
                <w:bCs/>
                <w:sz w:val="24"/>
                <w:szCs w:val="24"/>
              </w:rPr>
            </w:pPr>
            <w:r w:rsidRPr="00DD4FFD">
              <w:rPr>
                <w:rFonts w:ascii="Arial" w:eastAsia="Times New Roman" w:hAnsi="Arial" w:cs="Arial"/>
                <w:b/>
                <w:bCs/>
                <w:sz w:val="24"/>
                <w:szCs w:val="24"/>
              </w:rPr>
              <w:t>Version</w:t>
            </w:r>
          </w:p>
        </w:tc>
        <w:tc>
          <w:tcPr>
            <w:tcW w:w="1331" w:type="dxa"/>
          </w:tcPr>
          <w:p w:rsidR="00DD4FFD" w:rsidRPr="00DD4FFD" w:rsidRDefault="00DD4FFD" w:rsidP="00DD4FFD">
            <w:pPr>
              <w:spacing w:after="0" w:line="240" w:lineRule="auto"/>
              <w:rPr>
                <w:rFonts w:ascii="Arial" w:eastAsia="Times New Roman" w:hAnsi="Arial" w:cs="Arial"/>
                <w:b/>
                <w:bCs/>
                <w:sz w:val="24"/>
                <w:szCs w:val="24"/>
              </w:rPr>
            </w:pPr>
            <w:r w:rsidRPr="00DD4FFD">
              <w:rPr>
                <w:rFonts w:ascii="Arial" w:eastAsia="Times New Roman" w:hAnsi="Arial" w:cs="Arial"/>
                <w:b/>
                <w:bCs/>
                <w:sz w:val="24"/>
                <w:szCs w:val="24"/>
              </w:rPr>
              <w:t>Action</w:t>
            </w:r>
          </w:p>
        </w:tc>
        <w:tc>
          <w:tcPr>
            <w:tcW w:w="4111" w:type="dxa"/>
          </w:tcPr>
          <w:p w:rsidR="00DD4FFD" w:rsidRPr="00DD4FFD" w:rsidRDefault="00DD4FFD" w:rsidP="00DD4FFD">
            <w:pPr>
              <w:spacing w:after="0" w:line="240" w:lineRule="auto"/>
              <w:rPr>
                <w:rFonts w:ascii="Arial" w:eastAsia="Times New Roman" w:hAnsi="Arial" w:cs="Arial"/>
                <w:b/>
                <w:bCs/>
                <w:sz w:val="24"/>
                <w:szCs w:val="24"/>
              </w:rPr>
            </w:pPr>
            <w:r w:rsidRPr="00DD4FFD">
              <w:rPr>
                <w:rFonts w:ascii="Arial" w:eastAsia="Times New Roman" w:hAnsi="Arial" w:cs="Arial"/>
                <w:b/>
                <w:bCs/>
                <w:sz w:val="24"/>
                <w:szCs w:val="24"/>
              </w:rPr>
              <w:t>By</w:t>
            </w:r>
          </w:p>
        </w:tc>
        <w:tc>
          <w:tcPr>
            <w:tcW w:w="2126" w:type="dxa"/>
          </w:tcPr>
          <w:p w:rsidR="00DD4FFD" w:rsidRPr="00DD4FFD" w:rsidRDefault="00DD4FFD" w:rsidP="00DD4FFD">
            <w:pPr>
              <w:spacing w:after="0" w:line="240" w:lineRule="auto"/>
              <w:rPr>
                <w:rFonts w:ascii="Arial" w:eastAsia="Times New Roman" w:hAnsi="Arial" w:cs="Arial"/>
                <w:b/>
                <w:bCs/>
                <w:sz w:val="24"/>
                <w:szCs w:val="24"/>
              </w:rPr>
            </w:pPr>
            <w:r w:rsidRPr="00DD4FFD">
              <w:rPr>
                <w:rFonts w:ascii="Arial" w:eastAsia="Times New Roman" w:hAnsi="Arial" w:cs="Arial"/>
                <w:b/>
                <w:bCs/>
                <w:sz w:val="24"/>
                <w:szCs w:val="24"/>
              </w:rPr>
              <w:t>Date</w:t>
            </w:r>
          </w:p>
        </w:tc>
      </w:tr>
      <w:tr w:rsidR="00817667" w:rsidRPr="00DD4FFD" w:rsidTr="00817667">
        <w:trPr>
          <w:trHeight w:val="353"/>
        </w:trPr>
        <w:tc>
          <w:tcPr>
            <w:tcW w:w="1187" w:type="dxa"/>
          </w:tcPr>
          <w:p w:rsidR="00817667" w:rsidRPr="00817667" w:rsidRDefault="00817667" w:rsidP="00DD4FFD">
            <w:pPr>
              <w:tabs>
                <w:tab w:val="left" w:pos="3544"/>
                <w:tab w:val="left" w:pos="7371"/>
              </w:tabs>
              <w:spacing w:after="0" w:line="240" w:lineRule="auto"/>
              <w:ind w:left="108" w:hanging="108"/>
              <w:rPr>
                <w:rFonts w:ascii="Arial" w:eastAsia="Times New Roman" w:hAnsi="Arial" w:cs="Arial"/>
                <w:sz w:val="24"/>
                <w:szCs w:val="28"/>
              </w:rPr>
            </w:pPr>
            <w:r>
              <w:rPr>
                <w:rFonts w:ascii="Arial" w:eastAsia="Times New Roman" w:hAnsi="Arial" w:cs="Arial"/>
                <w:sz w:val="24"/>
                <w:szCs w:val="28"/>
              </w:rPr>
              <w:t>3.0</w:t>
            </w:r>
          </w:p>
        </w:tc>
        <w:tc>
          <w:tcPr>
            <w:tcW w:w="1331" w:type="dxa"/>
          </w:tcPr>
          <w:p w:rsidR="00817667" w:rsidRDefault="00817667"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Draft</w:t>
            </w:r>
          </w:p>
        </w:tc>
        <w:tc>
          <w:tcPr>
            <w:tcW w:w="4111" w:type="dxa"/>
          </w:tcPr>
          <w:p w:rsidR="00817667" w:rsidRDefault="00817667"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Fiona Prickett, Mathematics Lead</w:t>
            </w:r>
          </w:p>
        </w:tc>
        <w:tc>
          <w:tcPr>
            <w:tcW w:w="2126" w:type="dxa"/>
          </w:tcPr>
          <w:p w:rsidR="00817667" w:rsidRDefault="00817667"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December 2016</w:t>
            </w:r>
          </w:p>
        </w:tc>
      </w:tr>
      <w:tr w:rsidR="004E5F16" w:rsidRPr="00DD4FFD" w:rsidTr="00817667">
        <w:trPr>
          <w:trHeight w:val="353"/>
        </w:trPr>
        <w:tc>
          <w:tcPr>
            <w:tcW w:w="1187" w:type="dxa"/>
          </w:tcPr>
          <w:p w:rsidR="004E5F16" w:rsidRPr="00817667" w:rsidRDefault="004E5F16" w:rsidP="00DD4FFD">
            <w:pPr>
              <w:tabs>
                <w:tab w:val="left" w:pos="3544"/>
                <w:tab w:val="left" w:pos="7371"/>
              </w:tabs>
              <w:spacing w:after="0" w:line="240" w:lineRule="auto"/>
              <w:ind w:left="108" w:hanging="108"/>
              <w:rPr>
                <w:rFonts w:ascii="Arial" w:eastAsia="Times New Roman" w:hAnsi="Arial" w:cs="Arial"/>
                <w:sz w:val="28"/>
                <w:szCs w:val="28"/>
              </w:rPr>
            </w:pPr>
            <w:r w:rsidRPr="00817667">
              <w:rPr>
                <w:rFonts w:ascii="Arial" w:eastAsia="Times New Roman" w:hAnsi="Arial" w:cs="Arial"/>
                <w:sz w:val="24"/>
                <w:szCs w:val="28"/>
              </w:rPr>
              <w:t>3.0</w:t>
            </w:r>
          </w:p>
        </w:tc>
        <w:tc>
          <w:tcPr>
            <w:tcW w:w="1331" w:type="dxa"/>
          </w:tcPr>
          <w:p w:rsidR="004E5F16" w:rsidRPr="00DD4FFD" w:rsidRDefault="004E5F16"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Approved</w:t>
            </w:r>
          </w:p>
        </w:tc>
        <w:tc>
          <w:tcPr>
            <w:tcW w:w="4111" w:type="dxa"/>
          </w:tcPr>
          <w:p w:rsidR="004E5F16" w:rsidRPr="00DD4FFD" w:rsidRDefault="004E5F16"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Full Governing Body</w:t>
            </w:r>
          </w:p>
        </w:tc>
        <w:tc>
          <w:tcPr>
            <w:tcW w:w="2126" w:type="dxa"/>
          </w:tcPr>
          <w:p w:rsidR="004E5F16" w:rsidRPr="002147F2" w:rsidRDefault="004E5F16"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2</w:t>
            </w:r>
            <w:r w:rsidR="00817667">
              <w:rPr>
                <w:rFonts w:ascii="Arial" w:eastAsia="Times New Roman" w:hAnsi="Arial" w:cs="Arial"/>
                <w:sz w:val="24"/>
                <w:szCs w:val="24"/>
              </w:rPr>
              <w:t xml:space="preserve"> February 2017</w:t>
            </w:r>
          </w:p>
        </w:tc>
      </w:tr>
      <w:tr w:rsidR="007A0280" w:rsidRPr="00DD4FFD" w:rsidTr="00817667">
        <w:trPr>
          <w:trHeight w:val="353"/>
        </w:trPr>
        <w:tc>
          <w:tcPr>
            <w:tcW w:w="1187" w:type="dxa"/>
          </w:tcPr>
          <w:p w:rsidR="007A0280" w:rsidRPr="00817667" w:rsidRDefault="00EA1CF9" w:rsidP="00DD4FFD">
            <w:pPr>
              <w:tabs>
                <w:tab w:val="left" w:pos="3544"/>
                <w:tab w:val="left" w:pos="7371"/>
              </w:tabs>
              <w:spacing w:after="0" w:line="240" w:lineRule="auto"/>
              <w:ind w:left="108" w:hanging="108"/>
              <w:rPr>
                <w:rFonts w:ascii="Arial" w:eastAsia="Times New Roman" w:hAnsi="Arial" w:cs="Arial"/>
                <w:sz w:val="24"/>
                <w:szCs w:val="28"/>
              </w:rPr>
            </w:pPr>
            <w:r>
              <w:rPr>
                <w:rFonts w:ascii="Arial" w:eastAsia="Times New Roman" w:hAnsi="Arial" w:cs="Arial"/>
                <w:sz w:val="24"/>
                <w:szCs w:val="28"/>
              </w:rPr>
              <w:t>3.1</w:t>
            </w:r>
          </w:p>
        </w:tc>
        <w:tc>
          <w:tcPr>
            <w:tcW w:w="1331" w:type="dxa"/>
          </w:tcPr>
          <w:p w:rsidR="007A0280" w:rsidRDefault="00EA1CF9"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Draft</w:t>
            </w:r>
          </w:p>
        </w:tc>
        <w:tc>
          <w:tcPr>
            <w:tcW w:w="4111" w:type="dxa"/>
          </w:tcPr>
          <w:p w:rsidR="007A0280" w:rsidRDefault="00EA1CF9"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Fiona Prickett, Mathematics Lead</w:t>
            </w:r>
          </w:p>
        </w:tc>
        <w:tc>
          <w:tcPr>
            <w:tcW w:w="2126" w:type="dxa"/>
          </w:tcPr>
          <w:p w:rsidR="007A0280" w:rsidRDefault="00EA1CF9"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September 2017</w:t>
            </w:r>
          </w:p>
        </w:tc>
      </w:tr>
      <w:tr w:rsidR="00EA1CF9" w:rsidRPr="00DD4FFD" w:rsidTr="00817667">
        <w:trPr>
          <w:trHeight w:val="353"/>
        </w:trPr>
        <w:tc>
          <w:tcPr>
            <w:tcW w:w="1187" w:type="dxa"/>
          </w:tcPr>
          <w:p w:rsidR="00EA1CF9" w:rsidRDefault="00EA1CF9" w:rsidP="00DD4FFD">
            <w:pPr>
              <w:tabs>
                <w:tab w:val="left" w:pos="3544"/>
                <w:tab w:val="left" w:pos="7371"/>
              </w:tabs>
              <w:spacing w:after="0" w:line="240" w:lineRule="auto"/>
              <w:ind w:left="108" w:hanging="108"/>
              <w:rPr>
                <w:rFonts w:ascii="Arial" w:eastAsia="Times New Roman" w:hAnsi="Arial" w:cs="Arial"/>
                <w:sz w:val="24"/>
                <w:szCs w:val="28"/>
              </w:rPr>
            </w:pPr>
            <w:r>
              <w:rPr>
                <w:rFonts w:ascii="Arial" w:eastAsia="Times New Roman" w:hAnsi="Arial" w:cs="Arial"/>
                <w:sz w:val="24"/>
                <w:szCs w:val="28"/>
              </w:rPr>
              <w:t>3.1</w:t>
            </w:r>
          </w:p>
        </w:tc>
        <w:tc>
          <w:tcPr>
            <w:tcW w:w="1331" w:type="dxa"/>
          </w:tcPr>
          <w:p w:rsidR="00EA1CF9" w:rsidRDefault="00EA1CF9"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Approved</w:t>
            </w:r>
          </w:p>
        </w:tc>
        <w:tc>
          <w:tcPr>
            <w:tcW w:w="4111" w:type="dxa"/>
          </w:tcPr>
          <w:p w:rsidR="00EA1CF9" w:rsidRDefault="00EA1CF9"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Full Governing Body</w:t>
            </w:r>
          </w:p>
        </w:tc>
        <w:tc>
          <w:tcPr>
            <w:tcW w:w="2126" w:type="dxa"/>
          </w:tcPr>
          <w:p w:rsidR="00EA1CF9" w:rsidRDefault="00EA1CF9"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21</w:t>
            </w:r>
            <w:r w:rsidRPr="00EA1CF9">
              <w:rPr>
                <w:rFonts w:ascii="Arial" w:eastAsia="Times New Roman" w:hAnsi="Arial" w:cs="Arial"/>
                <w:sz w:val="24"/>
                <w:szCs w:val="24"/>
                <w:vertAlign w:val="superscript"/>
              </w:rPr>
              <w:t>st</w:t>
            </w:r>
            <w:r>
              <w:rPr>
                <w:rFonts w:ascii="Arial" w:eastAsia="Times New Roman" w:hAnsi="Arial" w:cs="Arial"/>
                <w:sz w:val="24"/>
                <w:szCs w:val="24"/>
              </w:rPr>
              <w:t xml:space="preserve"> Nov.  2017</w:t>
            </w:r>
          </w:p>
        </w:tc>
      </w:tr>
      <w:tr w:rsidR="0017475A" w:rsidRPr="00DD4FFD" w:rsidTr="00817667">
        <w:trPr>
          <w:trHeight w:val="353"/>
        </w:trPr>
        <w:tc>
          <w:tcPr>
            <w:tcW w:w="1187" w:type="dxa"/>
          </w:tcPr>
          <w:p w:rsidR="0017475A" w:rsidRDefault="0017475A" w:rsidP="00DD4FFD">
            <w:pPr>
              <w:tabs>
                <w:tab w:val="left" w:pos="3544"/>
                <w:tab w:val="left" w:pos="7371"/>
              </w:tabs>
              <w:spacing w:after="0" w:line="240" w:lineRule="auto"/>
              <w:ind w:left="108" w:hanging="108"/>
              <w:rPr>
                <w:rFonts w:ascii="Arial" w:eastAsia="Times New Roman" w:hAnsi="Arial" w:cs="Arial"/>
                <w:sz w:val="24"/>
                <w:szCs w:val="28"/>
              </w:rPr>
            </w:pPr>
            <w:r>
              <w:rPr>
                <w:rFonts w:ascii="Arial" w:eastAsia="Times New Roman" w:hAnsi="Arial" w:cs="Arial"/>
                <w:sz w:val="24"/>
                <w:szCs w:val="28"/>
              </w:rPr>
              <w:t>3.2</w:t>
            </w:r>
          </w:p>
        </w:tc>
        <w:tc>
          <w:tcPr>
            <w:tcW w:w="1331" w:type="dxa"/>
          </w:tcPr>
          <w:p w:rsidR="0017475A" w:rsidRDefault="0017475A"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Draft</w:t>
            </w:r>
          </w:p>
        </w:tc>
        <w:tc>
          <w:tcPr>
            <w:tcW w:w="4111" w:type="dxa"/>
          </w:tcPr>
          <w:p w:rsidR="0017475A" w:rsidRDefault="0017475A"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Fiona Prickett, Mathematics Lead</w:t>
            </w:r>
          </w:p>
        </w:tc>
        <w:tc>
          <w:tcPr>
            <w:tcW w:w="2126" w:type="dxa"/>
          </w:tcPr>
          <w:p w:rsidR="0017475A" w:rsidRDefault="0017475A"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September 2019</w:t>
            </w:r>
          </w:p>
        </w:tc>
      </w:tr>
      <w:tr w:rsidR="0017475A" w:rsidRPr="00DD4FFD" w:rsidTr="00817667">
        <w:trPr>
          <w:trHeight w:val="353"/>
        </w:trPr>
        <w:tc>
          <w:tcPr>
            <w:tcW w:w="1187" w:type="dxa"/>
          </w:tcPr>
          <w:p w:rsidR="0017475A" w:rsidRDefault="0017475A" w:rsidP="00DD4FFD">
            <w:pPr>
              <w:tabs>
                <w:tab w:val="left" w:pos="3544"/>
                <w:tab w:val="left" w:pos="7371"/>
              </w:tabs>
              <w:spacing w:after="0" w:line="240" w:lineRule="auto"/>
              <w:ind w:left="108" w:hanging="108"/>
              <w:rPr>
                <w:rFonts w:ascii="Arial" w:eastAsia="Times New Roman" w:hAnsi="Arial" w:cs="Arial"/>
                <w:sz w:val="24"/>
                <w:szCs w:val="28"/>
              </w:rPr>
            </w:pPr>
            <w:r>
              <w:rPr>
                <w:rFonts w:ascii="Arial" w:eastAsia="Times New Roman" w:hAnsi="Arial" w:cs="Arial"/>
                <w:sz w:val="24"/>
                <w:szCs w:val="28"/>
              </w:rPr>
              <w:t>3.2</w:t>
            </w:r>
          </w:p>
        </w:tc>
        <w:tc>
          <w:tcPr>
            <w:tcW w:w="1331" w:type="dxa"/>
          </w:tcPr>
          <w:p w:rsidR="0017475A" w:rsidRDefault="0017475A" w:rsidP="00DD4FFD">
            <w:pPr>
              <w:tabs>
                <w:tab w:val="left" w:pos="3544"/>
                <w:tab w:val="left" w:pos="7371"/>
              </w:tabs>
              <w:spacing w:after="0" w:line="240" w:lineRule="auto"/>
              <w:ind w:left="2460" w:hanging="2460"/>
              <w:rPr>
                <w:rFonts w:ascii="Arial" w:eastAsia="Times New Roman" w:hAnsi="Arial" w:cs="Arial"/>
                <w:sz w:val="24"/>
                <w:szCs w:val="24"/>
              </w:rPr>
            </w:pPr>
            <w:r>
              <w:rPr>
                <w:rFonts w:ascii="Arial" w:eastAsia="Times New Roman" w:hAnsi="Arial" w:cs="Arial"/>
                <w:sz w:val="24"/>
                <w:szCs w:val="24"/>
              </w:rPr>
              <w:t>Approved</w:t>
            </w:r>
          </w:p>
        </w:tc>
        <w:tc>
          <w:tcPr>
            <w:tcW w:w="4111" w:type="dxa"/>
          </w:tcPr>
          <w:p w:rsidR="0017475A" w:rsidRDefault="0017475A" w:rsidP="00DD4FFD">
            <w:pPr>
              <w:tabs>
                <w:tab w:val="left" w:pos="3544"/>
                <w:tab w:val="left" w:pos="7371"/>
              </w:tabs>
              <w:spacing w:after="0" w:line="240" w:lineRule="auto"/>
              <w:ind w:left="2460" w:hanging="2401"/>
              <w:rPr>
                <w:rFonts w:ascii="Arial" w:eastAsia="Times New Roman" w:hAnsi="Arial" w:cs="Arial"/>
                <w:sz w:val="24"/>
                <w:szCs w:val="24"/>
              </w:rPr>
            </w:pPr>
            <w:r>
              <w:rPr>
                <w:rFonts w:ascii="Arial" w:eastAsia="Times New Roman" w:hAnsi="Arial" w:cs="Arial"/>
                <w:sz w:val="24"/>
                <w:szCs w:val="24"/>
              </w:rPr>
              <w:t>Full Governing Body</w:t>
            </w:r>
          </w:p>
        </w:tc>
        <w:tc>
          <w:tcPr>
            <w:tcW w:w="2126" w:type="dxa"/>
          </w:tcPr>
          <w:p w:rsidR="0017475A" w:rsidRDefault="00CF1B01" w:rsidP="00817667">
            <w:pPr>
              <w:tabs>
                <w:tab w:val="left" w:pos="3544"/>
                <w:tab w:val="left" w:pos="7371"/>
              </w:tabs>
              <w:spacing w:after="0" w:line="240" w:lineRule="auto"/>
              <w:rPr>
                <w:rFonts w:ascii="Arial" w:eastAsia="Times New Roman" w:hAnsi="Arial" w:cs="Arial"/>
                <w:sz w:val="24"/>
                <w:szCs w:val="24"/>
              </w:rPr>
            </w:pPr>
            <w:r>
              <w:rPr>
                <w:rFonts w:ascii="Arial" w:eastAsia="Times New Roman" w:hAnsi="Arial" w:cs="Arial"/>
                <w:sz w:val="24"/>
                <w:szCs w:val="24"/>
              </w:rPr>
              <w:t>14</w:t>
            </w:r>
            <w:r w:rsidRPr="00CF1B01">
              <w:rPr>
                <w:rFonts w:ascii="Arial" w:eastAsia="Times New Roman" w:hAnsi="Arial" w:cs="Arial"/>
                <w:sz w:val="24"/>
                <w:szCs w:val="24"/>
                <w:vertAlign w:val="superscript"/>
              </w:rPr>
              <w:t>th</w:t>
            </w:r>
            <w:r>
              <w:rPr>
                <w:rFonts w:ascii="Arial" w:eastAsia="Times New Roman" w:hAnsi="Arial" w:cs="Arial"/>
                <w:sz w:val="24"/>
                <w:szCs w:val="24"/>
              </w:rPr>
              <w:t xml:space="preserve"> November 2019</w:t>
            </w:r>
          </w:p>
        </w:tc>
      </w:tr>
    </w:tbl>
    <w:p w:rsidR="00DD4FFD" w:rsidRPr="00DD4FFD" w:rsidRDefault="00DD4FFD" w:rsidP="00DD4FFD">
      <w:pPr>
        <w:spacing w:after="0" w:line="240" w:lineRule="auto"/>
        <w:ind w:left="360"/>
        <w:jc w:val="both"/>
        <w:rPr>
          <w:rFonts w:ascii="Times New Roman" w:eastAsia="Times New Roman" w:hAnsi="Times New Roman" w:cs="Times New Roman"/>
          <w:b/>
          <w:sz w:val="28"/>
          <w:szCs w:val="28"/>
          <w:u w:val="single"/>
        </w:rPr>
      </w:pPr>
    </w:p>
    <w:p w:rsidR="00DD4FFD" w:rsidRPr="00DD4FFD" w:rsidRDefault="00DD4FFD" w:rsidP="00DD4FFD">
      <w:pPr>
        <w:spacing w:after="0" w:line="240" w:lineRule="auto"/>
        <w:ind w:left="360"/>
        <w:rPr>
          <w:rFonts w:ascii="Times New Roman" w:eastAsia="Times New Roman" w:hAnsi="Times New Roman" w:cs="Times New Roman"/>
          <w:b/>
          <w:sz w:val="28"/>
          <w:szCs w:val="28"/>
          <w:u w:val="single"/>
        </w:rPr>
      </w:pPr>
    </w:p>
    <w:p w:rsidR="00FC6FDE" w:rsidRDefault="007A0280" w:rsidP="00FC6FDE">
      <w:pPr>
        <w:spacing w:after="0" w:line="240" w:lineRule="auto"/>
        <w:ind w:firstLine="360"/>
        <w:rPr>
          <w:rFonts w:ascii="Arial" w:eastAsia="Times New Roman" w:hAnsi="Arial" w:cs="Arial"/>
          <w:b/>
          <w:sz w:val="24"/>
          <w:szCs w:val="24"/>
        </w:rPr>
      </w:pPr>
      <w:r>
        <w:rPr>
          <w:rFonts w:ascii="Arial" w:eastAsia="Times New Roman" w:hAnsi="Arial" w:cs="Arial"/>
          <w:b/>
          <w:sz w:val="24"/>
          <w:szCs w:val="24"/>
        </w:rPr>
        <w:t>Next Review Date: Autumn</w:t>
      </w:r>
      <w:r w:rsidR="0017475A">
        <w:rPr>
          <w:rFonts w:ascii="Arial" w:eastAsia="Times New Roman" w:hAnsi="Arial" w:cs="Arial"/>
          <w:b/>
          <w:sz w:val="24"/>
          <w:szCs w:val="24"/>
        </w:rPr>
        <w:t xml:space="preserve"> 2021</w:t>
      </w:r>
    </w:p>
    <w:p w:rsidR="00FC6FDE" w:rsidRDefault="00FC6FDE" w:rsidP="00FC6FDE">
      <w:pPr>
        <w:spacing w:after="0" w:line="240" w:lineRule="auto"/>
        <w:rPr>
          <w:rFonts w:ascii="Arial" w:eastAsia="Times New Roman" w:hAnsi="Arial" w:cs="Arial"/>
          <w:b/>
          <w:sz w:val="24"/>
          <w:szCs w:val="24"/>
        </w:rPr>
      </w:pPr>
    </w:p>
    <w:p w:rsidR="00FC6FDE" w:rsidRDefault="00FC6FDE" w:rsidP="00FC6FDE">
      <w:pPr>
        <w:spacing w:after="0" w:line="240" w:lineRule="auto"/>
        <w:rPr>
          <w:rFonts w:ascii="Arial" w:eastAsia="Times New Roman" w:hAnsi="Arial" w:cs="Arial"/>
          <w:b/>
          <w:sz w:val="24"/>
          <w:szCs w:val="24"/>
        </w:rPr>
      </w:pPr>
    </w:p>
    <w:p w:rsidR="00817667" w:rsidRDefault="00817667">
      <w:pPr>
        <w:rPr>
          <w:rFonts w:ascii="Arial" w:eastAsia="Times New Roman" w:hAnsi="Arial" w:cs="Arial"/>
          <w:b/>
          <w:sz w:val="24"/>
          <w:szCs w:val="24"/>
        </w:rPr>
      </w:pPr>
      <w:r>
        <w:rPr>
          <w:rFonts w:ascii="Arial" w:eastAsia="Times New Roman" w:hAnsi="Arial" w:cs="Arial"/>
          <w:b/>
          <w:sz w:val="24"/>
          <w:szCs w:val="24"/>
        </w:rPr>
        <w:br w:type="page"/>
      </w:r>
    </w:p>
    <w:p w:rsidR="000602E6" w:rsidRDefault="000602E6" w:rsidP="000602E6">
      <w:pPr>
        <w:pStyle w:val="ListParagraph"/>
        <w:spacing w:after="0" w:line="240" w:lineRule="auto"/>
        <w:rPr>
          <w:rFonts w:ascii="Arial" w:eastAsia="Times New Roman" w:hAnsi="Arial" w:cs="Arial"/>
          <w:b/>
          <w:sz w:val="24"/>
          <w:szCs w:val="24"/>
        </w:rPr>
      </w:pPr>
    </w:p>
    <w:p w:rsidR="006A7A42" w:rsidRDefault="00DD4FFD" w:rsidP="00FA350E">
      <w:pPr>
        <w:pStyle w:val="ListParagraph"/>
        <w:numPr>
          <w:ilvl w:val="0"/>
          <w:numId w:val="11"/>
        </w:numPr>
        <w:spacing w:after="0" w:line="240" w:lineRule="auto"/>
        <w:ind w:hanging="720"/>
        <w:rPr>
          <w:rFonts w:ascii="Arial" w:eastAsia="Times New Roman" w:hAnsi="Arial" w:cs="Arial"/>
          <w:b/>
          <w:sz w:val="24"/>
          <w:szCs w:val="24"/>
        </w:rPr>
      </w:pPr>
      <w:r w:rsidRPr="00FC6FDE">
        <w:rPr>
          <w:rFonts w:ascii="Arial" w:eastAsia="Times New Roman" w:hAnsi="Arial" w:cs="Arial"/>
          <w:b/>
          <w:sz w:val="24"/>
          <w:szCs w:val="24"/>
        </w:rPr>
        <w:t>I</w:t>
      </w:r>
      <w:r w:rsidR="006A7A42">
        <w:rPr>
          <w:rFonts w:ascii="Arial" w:eastAsia="Times New Roman" w:hAnsi="Arial" w:cs="Arial"/>
          <w:b/>
          <w:sz w:val="24"/>
          <w:szCs w:val="24"/>
        </w:rPr>
        <w:t>NTRODUCTION</w:t>
      </w:r>
      <w:r w:rsidR="00B62215">
        <w:rPr>
          <w:rFonts w:ascii="Arial" w:eastAsia="Times New Roman" w:hAnsi="Arial" w:cs="Arial"/>
          <w:b/>
          <w:sz w:val="24"/>
          <w:szCs w:val="24"/>
        </w:rPr>
        <w:t xml:space="preserve"> </w:t>
      </w:r>
      <w:r w:rsidR="00B62215" w:rsidRPr="00CF1B01">
        <w:rPr>
          <w:rFonts w:ascii="Arial" w:eastAsia="Times New Roman" w:hAnsi="Arial" w:cs="Arial"/>
          <w:b/>
          <w:sz w:val="24"/>
          <w:szCs w:val="24"/>
        </w:rPr>
        <w:t>(INTENT)</w:t>
      </w:r>
    </w:p>
    <w:p w:rsidR="00B025D1" w:rsidRPr="00FC6FDE" w:rsidRDefault="00B025D1" w:rsidP="006A7A42">
      <w:pPr>
        <w:pStyle w:val="ListParagraph"/>
        <w:spacing w:after="0" w:line="240" w:lineRule="auto"/>
        <w:rPr>
          <w:rFonts w:ascii="Arial" w:eastAsia="Times New Roman" w:hAnsi="Arial" w:cs="Arial"/>
          <w:b/>
          <w:sz w:val="24"/>
          <w:szCs w:val="24"/>
        </w:rPr>
      </w:pPr>
      <w:r w:rsidRPr="00FC6FDE">
        <w:rPr>
          <w:rFonts w:ascii="Arial" w:hAnsi="Arial" w:cs="Arial"/>
          <w:sz w:val="24"/>
          <w:szCs w:val="24"/>
        </w:rPr>
        <w:t xml:space="preserve"> </w:t>
      </w:r>
    </w:p>
    <w:p w:rsidR="00B025D1" w:rsidRPr="00B025D1" w:rsidRDefault="00B025D1" w:rsidP="00B025D1">
      <w:pPr>
        <w:pStyle w:val="NoSpacing"/>
        <w:rPr>
          <w:rFonts w:ascii="Arial" w:hAnsi="Arial" w:cs="Arial"/>
          <w:b/>
          <w:sz w:val="24"/>
          <w:szCs w:val="24"/>
        </w:rPr>
      </w:pPr>
      <w:r>
        <w:rPr>
          <w:rFonts w:ascii="Arial" w:hAnsi="Arial" w:cs="Arial"/>
          <w:b/>
          <w:sz w:val="24"/>
          <w:szCs w:val="24"/>
        </w:rPr>
        <w:t xml:space="preserve">Our Walter Infant </w:t>
      </w:r>
      <w:r w:rsidRPr="00B025D1">
        <w:rPr>
          <w:rFonts w:ascii="Arial" w:hAnsi="Arial" w:cs="Arial"/>
          <w:b/>
          <w:sz w:val="24"/>
          <w:szCs w:val="24"/>
        </w:rPr>
        <w:t xml:space="preserve">School Policy is in line with the 2014 National Curriculum </w:t>
      </w:r>
    </w:p>
    <w:p w:rsidR="00B025D1" w:rsidRDefault="00DB330B" w:rsidP="00B025D1">
      <w:pPr>
        <w:rPr>
          <w:rFonts w:ascii="Arial" w:hAnsi="Arial" w:cs="Arial"/>
          <w:sz w:val="24"/>
          <w:szCs w:val="24"/>
        </w:rPr>
      </w:pPr>
      <w:r>
        <w:rPr>
          <w:rFonts w:ascii="Arial" w:hAnsi="Arial" w:cs="Arial"/>
          <w:sz w:val="24"/>
          <w:szCs w:val="24"/>
        </w:rPr>
        <w:t>The teaching of m</w:t>
      </w:r>
      <w:r w:rsidR="00B025D1" w:rsidRPr="00B025D1">
        <w:rPr>
          <w:rFonts w:ascii="Arial" w:hAnsi="Arial" w:cs="Arial"/>
          <w:sz w:val="24"/>
          <w:szCs w:val="24"/>
        </w:rPr>
        <w:t xml:space="preserve">athematics in our school reflects the main aims and objectives </w:t>
      </w:r>
      <w:r w:rsidR="00FA350E">
        <w:rPr>
          <w:rFonts w:ascii="Arial" w:hAnsi="Arial" w:cs="Arial"/>
          <w:sz w:val="24"/>
          <w:szCs w:val="24"/>
        </w:rPr>
        <w:t xml:space="preserve">of the 2014 National Curriculum.  </w:t>
      </w:r>
      <w:r w:rsidR="00B025D1" w:rsidRPr="00A14F8E">
        <w:rPr>
          <w:rFonts w:ascii="Arial" w:hAnsi="Arial" w:cs="Arial"/>
          <w:sz w:val="24"/>
          <w:szCs w:val="24"/>
        </w:rPr>
        <w:t xml:space="preserve">This policy is a statement of the school’s agreed approach to the teaching of the </w:t>
      </w:r>
      <w:r>
        <w:rPr>
          <w:rFonts w:ascii="Arial" w:hAnsi="Arial" w:cs="Arial"/>
          <w:sz w:val="24"/>
          <w:szCs w:val="24"/>
        </w:rPr>
        <w:t>m</w:t>
      </w:r>
      <w:r w:rsidR="00B025D1">
        <w:rPr>
          <w:rFonts w:ascii="Arial" w:hAnsi="Arial" w:cs="Arial"/>
          <w:sz w:val="24"/>
          <w:szCs w:val="24"/>
        </w:rPr>
        <w:t xml:space="preserve">athematics </w:t>
      </w:r>
      <w:r>
        <w:rPr>
          <w:rFonts w:ascii="Arial" w:hAnsi="Arial" w:cs="Arial"/>
          <w:sz w:val="24"/>
          <w:szCs w:val="24"/>
        </w:rPr>
        <w:t>c</w:t>
      </w:r>
      <w:r w:rsidR="00B025D1" w:rsidRPr="00A14F8E">
        <w:rPr>
          <w:rFonts w:ascii="Arial" w:hAnsi="Arial" w:cs="Arial"/>
          <w:sz w:val="24"/>
          <w:szCs w:val="24"/>
        </w:rPr>
        <w:t>urriculum.  It is to inform teachers, support staff, governors</w:t>
      </w:r>
      <w:r w:rsidR="00B025D1">
        <w:rPr>
          <w:rFonts w:ascii="Arial" w:hAnsi="Arial" w:cs="Arial"/>
          <w:sz w:val="24"/>
          <w:szCs w:val="24"/>
        </w:rPr>
        <w:t xml:space="preserve">, parents/carers and the school </w:t>
      </w:r>
      <w:r w:rsidR="00B025D1" w:rsidRPr="00A14F8E">
        <w:rPr>
          <w:rFonts w:ascii="Arial" w:hAnsi="Arial" w:cs="Arial"/>
          <w:sz w:val="24"/>
          <w:szCs w:val="24"/>
        </w:rPr>
        <w:t xml:space="preserve">community.  </w:t>
      </w:r>
    </w:p>
    <w:p w:rsidR="00B025D1" w:rsidRPr="00B025D1" w:rsidRDefault="00B025D1" w:rsidP="00B025D1">
      <w:pPr>
        <w:pStyle w:val="NoSpacing"/>
        <w:rPr>
          <w:rFonts w:ascii="Arial" w:hAnsi="Arial" w:cs="Arial"/>
          <w:sz w:val="24"/>
          <w:szCs w:val="24"/>
        </w:rPr>
      </w:pPr>
    </w:p>
    <w:p w:rsidR="00B025D1" w:rsidRPr="00B025D1" w:rsidRDefault="00B025D1" w:rsidP="00B025D1">
      <w:pPr>
        <w:pStyle w:val="NoSpacing"/>
        <w:rPr>
          <w:rFonts w:ascii="Arial" w:hAnsi="Arial" w:cs="Arial"/>
          <w:sz w:val="24"/>
          <w:szCs w:val="24"/>
        </w:rPr>
      </w:pPr>
      <w:r w:rsidRPr="00CF1B01">
        <w:rPr>
          <w:rFonts w:ascii="Arial" w:hAnsi="Arial" w:cs="Arial"/>
          <w:sz w:val="24"/>
          <w:szCs w:val="24"/>
        </w:rPr>
        <w:t>At Walter Infant School by the end of Year 2, or Key Stage 1, our aim is for our children to be ‘</w:t>
      </w:r>
      <w:r w:rsidRPr="00CF1B01">
        <w:rPr>
          <w:rFonts w:ascii="Arial" w:hAnsi="Arial" w:cs="Arial"/>
          <w:i/>
          <w:sz w:val="24"/>
          <w:szCs w:val="24"/>
        </w:rPr>
        <w:t>Junior School Ready</w:t>
      </w:r>
      <w:r w:rsidRPr="00CF1B01">
        <w:rPr>
          <w:rFonts w:ascii="Arial" w:hAnsi="Arial" w:cs="Arial"/>
          <w:sz w:val="24"/>
          <w:szCs w:val="24"/>
        </w:rPr>
        <w:t>’.  We want our children to leave Walter Infant School</w:t>
      </w:r>
      <w:r w:rsidR="00DB330B" w:rsidRPr="00CF1B01">
        <w:rPr>
          <w:rFonts w:ascii="Arial" w:hAnsi="Arial" w:cs="Arial"/>
          <w:sz w:val="24"/>
          <w:szCs w:val="24"/>
        </w:rPr>
        <w:t xml:space="preserve"> and Nursery</w:t>
      </w:r>
      <w:r w:rsidRPr="00CF1B01">
        <w:rPr>
          <w:rFonts w:ascii="Arial" w:hAnsi="Arial" w:cs="Arial"/>
          <w:sz w:val="24"/>
          <w:szCs w:val="24"/>
        </w:rPr>
        <w:t xml:space="preserve"> being </w:t>
      </w:r>
      <w:r w:rsidR="00FA350E" w:rsidRPr="00CF1B01">
        <w:rPr>
          <w:rFonts w:ascii="Arial" w:hAnsi="Arial" w:cs="Arial"/>
          <w:sz w:val="24"/>
          <w:szCs w:val="24"/>
        </w:rPr>
        <w:t xml:space="preserve">able to </w:t>
      </w:r>
      <w:r w:rsidR="000D4070" w:rsidRPr="00CF1B01">
        <w:rPr>
          <w:rFonts w:ascii="Arial" w:hAnsi="Arial" w:cs="Arial"/>
          <w:sz w:val="24"/>
          <w:szCs w:val="24"/>
        </w:rPr>
        <w:t>solve mathematical problems by using and applying the skills and knowledge they have developed.</w:t>
      </w:r>
      <w:r w:rsidR="00FA350E" w:rsidRPr="00CF1B01">
        <w:rPr>
          <w:rFonts w:ascii="Arial" w:hAnsi="Arial" w:cs="Arial"/>
          <w:sz w:val="24"/>
          <w:szCs w:val="24"/>
        </w:rPr>
        <w:t xml:space="preserve"> </w:t>
      </w:r>
      <w:r w:rsidR="000D4070" w:rsidRPr="00CF1B01">
        <w:rPr>
          <w:rFonts w:ascii="Arial" w:hAnsi="Arial" w:cs="Arial"/>
          <w:sz w:val="24"/>
          <w:szCs w:val="24"/>
        </w:rPr>
        <w:t xml:space="preserve"> </w:t>
      </w:r>
      <w:r w:rsidRPr="00CF1B01">
        <w:rPr>
          <w:rFonts w:ascii="Arial" w:hAnsi="Arial" w:cs="Arial"/>
          <w:sz w:val="24"/>
          <w:szCs w:val="24"/>
        </w:rPr>
        <w:t>Best practice approaches have been adopted by the school to facilitate Quality First Teaching (QFT).  This p</w:t>
      </w:r>
      <w:r w:rsidR="00DB330B" w:rsidRPr="00CF1B01">
        <w:rPr>
          <w:rFonts w:ascii="Arial" w:hAnsi="Arial" w:cs="Arial"/>
          <w:sz w:val="24"/>
          <w:szCs w:val="24"/>
        </w:rPr>
        <w:t>olicy outlines the teaching of m</w:t>
      </w:r>
      <w:r w:rsidRPr="00CF1B01">
        <w:rPr>
          <w:rFonts w:ascii="Arial" w:hAnsi="Arial" w:cs="Arial"/>
          <w:sz w:val="24"/>
          <w:szCs w:val="24"/>
        </w:rPr>
        <w:t>athematics at Walter Infant School</w:t>
      </w:r>
      <w:r w:rsidR="00DB330B" w:rsidRPr="00CF1B01">
        <w:rPr>
          <w:rFonts w:ascii="Arial" w:hAnsi="Arial" w:cs="Arial"/>
          <w:sz w:val="24"/>
          <w:szCs w:val="24"/>
        </w:rPr>
        <w:t xml:space="preserve"> and Nursery</w:t>
      </w:r>
      <w:r w:rsidRPr="00CF1B01">
        <w:rPr>
          <w:rFonts w:ascii="Arial" w:hAnsi="Arial" w:cs="Arial"/>
          <w:sz w:val="24"/>
          <w:szCs w:val="24"/>
        </w:rPr>
        <w:t>.  Our school’s motto is ‘</w:t>
      </w:r>
      <w:r w:rsidRPr="00CF1B01">
        <w:rPr>
          <w:rFonts w:ascii="Arial" w:hAnsi="Arial" w:cs="Arial"/>
          <w:i/>
          <w:sz w:val="24"/>
          <w:szCs w:val="24"/>
        </w:rPr>
        <w:t>To be the best I can be</w:t>
      </w:r>
      <w:r w:rsidRPr="00CF1B01">
        <w:rPr>
          <w:rFonts w:ascii="Arial" w:hAnsi="Arial" w:cs="Arial"/>
          <w:sz w:val="24"/>
          <w:szCs w:val="24"/>
        </w:rPr>
        <w:t>’, and for this reason we want our</w:t>
      </w:r>
      <w:r w:rsidRPr="00B025D1">
        <w:rPr>
          <w:rFonts w:ascii="Arial" w:hAnsi="Arial" w:cs="Arial"/>
          <w:sz w:val="24"/>
          <w:szCs w:val="24"/>
        </w:rPr>
        <w:t xml:space="preserve"> children to leave our school being the best possible mathematician.</w:t>
      </w:r>
    </w:p>
    <w:p w:rsidR="00606612" w:rsidRPr="00FA350E" w:rsidRDefault="00606612" w:rsidP="00DD4FFD">
      <w:pPr>
        <w:spacing w:after="0" w:line="240" w:lineRule="auto"/>
        <w:rPr>
          <w:rFonts w:ascii="Arial" w:eastAsia="Times New Roman" w:hAnsi="Arial" w:cs="Arial"/>
          <w:sz w:val="24"/>
          <w:szCs w:val="24"/>
        </w:rPr>
      </w:pPr>
    </w:p>
    <w:p w:rsidR="00606612" w:rsidRDefault="00606612" w:rsidP="00DD4FFD">
      <w:pPr>
        <w:spacing w:after="0" w:line="240" w:lineRule="auto"/>
        <w:rPr>
          <w:rFonts w:ascii="Arial" w:eastAsia="Times New Roman" w:hAnsi="Arial" w:cs="Arial"/>
          <w:sz w:val="24"/>
          <w:szCs w:val="24"/>
        </w:rPr>
      </w:pPr>
      <w:r w:rsidRPr="00B025D1">
        <w:rPr>
          <w:rFonts w:ascii="Arial" w:eastAsia="Times New Roman" w:hAnsi="Arial" w:cs="Arial"/>
          <w:sz w:val="24"/>
          <w:szCs w:val="24"/>
        </w:rPr>
        <w:t>The principal focus of mathematics teaching in Key Stage 1 is to ensure that pupils develop confidence and mental fluency with whole num</w:t>
      </w:r>
      <w:r w:rsidR="00FA350E">
        <w:rPr>
          <w:rFonts w:ascii="Arial" w:eastAsia="Times New Roman" w:hAnsi="Arial" w:cs="Arial"/>
          <w:sz w:val="24"/>
          <w:szCs w:val="24"/>
        </w:rPr>
        <w:t xml:space="preserve">bers, counting and place value.  </w:t>
      </w:r>
      <w:r w:rsidRPr="00B025D1">
        <w:rPr>
          <w:rFonts w:ascii="Arial" w:eastAsia="Times New Roman" w:hAnsi="Arial" w:cs="Arial"/>
          <w:sz w:val="24"/>
          <w:szCs w:val="24"/>
        </w:rPr>
        <w:t>This should involve working with numerals, words and the four operations, moving from concrete experiences to pictorial representation and finally the abstract</w:t>
      </w:r>
      <w:r w:rsidR="00E3020C" w:rsidRPr="00B025D1">
        <w:rPr>
          <w:rFonts w:ascii="Arial" w:eastAsia="Times New Roman" w:hAnsi="Arial" w:cs="Arial"/>
          <w:sz w:val="24"/>
          <w:szCs w:val="24"/>
        </w:rPr>
        <w:t xml:space="preserve"> (recording).</w:t>
      </w:r>
    </w:p>
    <w:p w:rsidR="00CE4CC2" w:rsidRPr="00B025D1" w:rsidRDefault="00CE4CC2" w:rsidP="00DD4FFD">
      <w:pPr>
        <w:spacing w:after="0" w:line="240" w:lineRule="auto"/>
        <w:rPr>
          <w:rFonts w:ascii="Arial" w:eastAsia="Times New Roman" w:hAnsi="Arial" w:cs="Arial"/>
          <w:sz w:val="24"/>
          <w:szCs w:val="24"/>
        </w:rPr>
      </w:pPr>
    </w:p>
    <w:p w:rsidR="00E3020C" w:rsidRDefault="00E3020C" w:rsidP="00DD4FFD">
      <w:pPr>
        <w:spacing w:after="0" w:line="240" w:lineRule="auto"/>
        <w:rPr>
          <w:rFonts w:ascii="Arial" w:eastAsia="Times New Roman" w:hAnsi="Arial" w:cs="Arial"/>
          <w:sz w:val="24"/>
          <w:szCs w:val="24"/>
        </w:rPr>
      </w:pPr>
      <w:r w:rsidRPr="00B025D1">
        <w:rPr>
          <w:rFonts w:ascii="Arial" w:eastAsia="Times New Roman" w:hAnsi="Arial" w:cs="Arial"/>
          <w:sz w:val="24"/>
          <w:szCs w:val="24"/>
        </w:rPr>
        <w:t xml:space="preserve">Pupils should develop their ability to recognise, describe, draw, compare and sort different shapes and use the related vocabulary. </w:t>
      </w:r>
    </w:p>
    <w:p w:rsidR="00CE4CC2" w:rsidRPr="00B025D1" w:rsidRDefault="00CE4CC2" w:rsidP="00DD4FFD">
      <w:pPr>
        <w:spacing w:after="0" w:line="240" w:lineRule="auto"/>
        <w:rPr>
          <w:rFonts w:ascii="Arial" w:eastAsia="Times New Roman" w:hAnsi="Arial" w:cs="Arial"/>
          <w:sz w:val="24"/>
          <w:szCs w:val="24"/>
        </w:rPr>
      </w:pPr>
    </w:p>
    <w:p w:rsidR="00DD4FFD" w:rsidRDefault="00E3020C" w:rsidP="00DD4FFD">
      <w:pPr>
        <w:spacing w:after="0" w:line="240" w:lineRule="auto"/>
        <w:rPr>
          <w:rFonts w:ascii="Arial" w:eastAsia="Times New Roman" w:hAnsi="Arial" w:cs="Arial"/>
          <w:sz w:val="24"/>
          <w:szCs w:val="24"/>
        </w:rPr>
      </w:pPr>
      <w:r w:rsidRPr="00B025D1">
        <w:rPr>
          <w:rFonts w:ascii="Arial" w:eastAsia="Times New Roman" w:hAnsi="Arial" w:cs="Arial"/>
          <w:sz w:val="24"/>
          <w:szCs w:val="24"/>
        </w:rPr>
        <w:t>Pupils will also be taught using a range of measures to describe and compare different quantities such as length, mass, capacity/volume, time and money.</w:t>
      </w:r>
    </w:p>
    <w:p w:rsidR="00FC6FDE" w:rsidRPr="00DD4FFD" w:rsidRDefault="00FC6FDE" w:rsidP="00DD4FFD">
      <w:pPr>
        <w:spacing w:after="0" w:line="240" w:lineRule="auto"/>
        <w:rPr>
          <w:rFonts w:ascii="Arial" w:eastAsia="Times New Roman" w:hAnsi="Arial" w:cs="Arial"/>
          <w:sz w:val="24"/>
          <w:szCs w:val="24"/>
        </w:rPr>
      </w:pPr>
    </w:p>
    <w:p w:rsidR="00DD4FFD" w:rsidRPr="00CF1B01" w:rsidRDefault="006A7A42" w:rsidP="00CE4CC2">
      <w:pPr>
        <w:pStyle w:val="ListParagraph"/>
        <w:keepNext/>
        <w:numPr>
          <w:ilvl w:val="0"/>
          <w:numId w:val="11"/>
        </w:numPr>
        <w:spacing w:after="0" w:line="240" w:lineRule="auto"/>
        <w:ind w:hanging="720"/>
        <w:outlineLvl w:val="2"/>
        <w:rPr>
          <w:rFonts w:ascii="Arial" w:eastAsia="Times New Roman" w:hAnsi="Arial" w:cs="Arial"/>
          <w:b/>
          <w:bCs/>
          <w:sz w:val="24"/>
          <w:szCs w:val="24"/>
        </w:rPr>
      </w:pPr>
      <w:r w:rsidRPr="00CF1B01">
        <w:rPr>
          <w:rFonts w:ascii="Arial" w:eastAsia="Times New Roman" w:hAnsi="Arial" w:cs="Arial"/>
          <w:b/>
          <w:bCs/>
          <w:sz w:val="24"/>
          <w:szCs w:val="24"/>
        </w:rPr>
        <w:t>AIMS</w:t>
      </w:r>
      <w:r w:rsidR="008A25EF" w:rsidRPr="00CF1B01">
        <w:rPr>
          <w:rFonts w:ascii="Arial" w:eastAsia="Times New Roman" w:hAnsi="Arial" w:cs="Arial"/>
          <w:b/>
          <w:bCs/>
          <w:sz w:val="24"/>
          <w:szCs w:val="24"/>
        </w:rPr>
        <w:t xml:space="preserve"> (INTENT)</w:t>
      </w:r>
    </w:p>
    <w:p w:rsidR="00DD4FFD" w:rsidRPr="00DD4FFD" w:rsidRDefault="00DD4FFD" w:rsidP="00DD4FFD">
      <w:pPr>
        <w:keepNext/>
        <w:spacing w:after="0" w:line="240" w:lineRule="auto"/>
        <w:ind w:left="927"/>
        <w:outlineLvl w:val="2"/>
        <w:rPr>
          <w:rFonts w:ascii="Arial" w:eastAsia="Times New Roman" w:hAnsi="Arial" w:cs="Arial"/>
          <w:b/>
          <w:bCs/>
          <w:sz w:val="24"/>
          <w:szCs w:val="24"/>
        </w:rPr>
      </w:pPr>
    </w:p>
    <w:p w:rsidR="00DD4FFD" w:rsidRPr="00DD4FFD" w:rsidRDefault="00DD4FFD" w:rsidP="00DD4FFD">
      <w:pPr>
        <w:numPr>
          <w:ilvl w:val="0"/>
          <w:numId w:val="1"/>
        </w:numPr>
        <w:spacing w:after="0" w:line="240" w:lineRule="auto"/>
        <w:rPr>
          <w:rFonts w:ascii="Arial" w:eastAsia="Times New Roman" w:hAnsi="Arial" w:cs="Arial"/>
          <w:sz w:val="24"/>
          <w:szCs w:val="24"/>
        </w:rPr>
      </w:pPr>
      <w:r w:rsidRPr="00DD4FFD">
        <w:rPr>
          <w:rFonts w:ascii="Arial" w:eastAsia="Times New Roman" w:hAnsi="Arial" w:cs="Arial"/>
          <w:sz w:val="24"/>
          <w:szCs w:val="24"/>
        </w:rPr>
        <w:t>To enable the children to become happy, confident, numerate pupils who enjoy tackling mathematical problems.</w:t>
      </w:r>
    </w:p>
    <w:p w:rsidR="00DD4FFD" w:rsidRPr="00DD4FFD" w:rsidRDefault="00DD4FFD" w:rsidP="00DD4FFD">
      <w:pPr>
        <w:numPr>
          <w:ilvl w:val="0"/>
          <w:numId w:val="1"/>
        </w:numPr>
        <w:spacing w:after="0" w:line="240" w:lineRule="auto"/>
        <w:rPr>
          <w:rFonts w:ascii="Arial" w:eastAsia="Times New Roman" w:hAnsi="Arial" w:cs="Arial"/>
          <w:sz w:val="24"/>
          <w:szCs w:val="24"/>
        </w:rPr>
      </w:pPr>
      <w:r w:rsidRPr="00DD4FFD">
        <w:rPr>
          <w:rFonts w:ascii="Arial" w:eastAsia="Times New Roman" w:hAnsi="Arial" w:cs="Arial"/>
          <w:sz w:val="24"/>
          <w:szCs w:val="24"/>
        </w:rPr>
        <w:t xml:space="preserve">To raise the profile of mathematics, ensuring the </w:t>
      </w:r>
      <w:r w:rsidR="00CE4CC2">
        <w:rPr>
          <w:rFonts w:ascii="Arial" w:eastAsia="Times New Roman" w:hAnsi="Arial" w:cs="Arial"/>
          <w:sz w:val="24"/>
          <w:szCs w:val="24"/>
        </w:rPr>
        <w:t>children recognise its</w:t>
      </w:r>
      <w:r w:rsidRPr="00DD4FFD">
        <w:rPr>
          <w:rFonts w:ascii="Arial" w:eastAsia="Times New Roman" w:hAnsi="Arial" w:cs="Arial"/>
          <w:sz w:val="24"/>
          <w:szCs w:val="24"/>
        </w:rPr>
        <w:t xml:space="preserve"> place as a key life skill.</w:t>
      </w:r>
    </w:p>
    <w:p w:rsidR="00DD4FFD" w:rsidRPr="00DD4FFD" w:rsidRDefault="00DD4FFD" w:rsidP="00DD4FFD">
      <w:pPr>
        <w:numPr>
          <w:ilvl w:val="0"/>
          <w:numId w:val="1"/>
        </w:numPr>
        <w:spacing w:after="0" w:line="240" w:lineRule="auto"/>
        <w:rPr>
          <w:rFonts w:ascii="Arial" w:eastAsia="Times New Roman" w:hAnsi="Arial" w:cs="Arial"/>
          <w:sz w:val="24"/>
          <w:szCs w:val="24"/>
        </w:rPr>
      </w:pPr>
      <w:r w:rsidRPr="00DD4FFD">
        <w:rPr>
          <w:rFonts w:ascii="Arial" w:eastAsia="Times New Roman" w:hAnsi="Arial" w:cs="Arial"/>
          <w:sz w:val="24"/>
          <w:szCs w:val="24"/>
        </w:rPr>
        <w:t>To raise standards through a direct and interactive teaching approach.</w:t>
      </w:r>
    </w:p>
    <w:p w:rsidR="00DD4FFD" w:rsidRPr="00DD4FFD" w:rsidRDefault="00DD4FFD" w:rsidP="00DD4FFD">
      <w:pPr>
        <w:numPr>
          <w:ilvl w:val="0"/>
          <w:numId w:val="1"/>
        </w:numPr>
        <w:spacing w:after="0" w:line="240" w:lineRule="auto"/>
        <w:rPr>
          <w:rFonts w:ascii="Arial" w:eastAsia="Times New Roman" w:hAnsi="Arial" w:cs="Arial"/>
          <w:sz w:val="24"/>
          <w:szCs w:val="24"/>
        </w:rPr>
      </w:pPr>
      <w:r w:rsidRPr="00DD4FFD">
        <w:rPr>
          <w:rFonts w:ascii="Arial" w:eastAsia="Times New Roman" w:hAnsi="Arial" w:cs="Arial"/>
          <w:sz w:val="24"/>
          <w:szCs w:val="24"/>
        </w:rPr>
        <w:t>To secure high standards through effective teaching and learning throughout the school.</w:t>
      </w:r>
    </w:p>
    <w:p w:rsidR="00DD4FFD" w:rsidRPr="00DD4FFD" w:rsidRDefault="00CE4CC2" w:rsidP="00DD4FFD">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To use I</w:t>
      </w:r>
      <w:r w:rsidR="00DD4FFD" w:rsidRPr="00DD4FFD">
        <w:rPr>
          <w:rFonts w:ascii="Arial" w:eastAsia="Times New Roman" w:hAnsi="Arial" w:cs="Arial"/>
          <w:sz w:val="24"/>
          <w:szCs w:val="24"/>
        </w:rPr>
        <w:t>T effectively to aid the planning, delivery and evaluation of units of work.</w:t>
      </w:r>
    </w:p>
    <w:p w:rsidR="00DD4FFD" w:rsidRPr="00B025D1" w:rsidRDefault="000D72B4" w:rsidP="00DD4FFD">
      <w:pPr>
        <w:numPr>
          <w:ilvl w:val="0"/>
          <w:numId w:val="1"/>
        </w:numPr>
        <w:spacing w:after="0" w:line="240" w:lineRule="auto"/>
        <w:rPr>
          <w:rFonts w:ascii="Arial" w:eastAsia="Times New Roman" w:hAnsi="Arial" w:cs="Arial"/>
          <w:sz w:val="24"/>
          <w:szCs w:val="24"/>
        </w:rPr>
      </w:pPr>
      <w:r w:rsidRPr="00B025D1">
        <w:rPr>
          <w:rFonts w:ascii="Arial" w:eastAsia="Times New Roman" w:hAnsi="Arial" w:cs="Arial"/>
          <w:sz w:val="24"/>
          <w:szCs w:val="24"/>
        </w:rPr>
        <w:t>To ensure all ou</w:t>
      </w:r>
      <w:r w:rsidR="00BE11BA" w:rsidRPr="00B025D1">
        <w:rPr>
          <w:rFonts w:ascii="Arial" w:eastAsia="Times New Roman" w:hAnsi="Arial" w:cs="Arial"/>
          <w:sz w:val="24"/>
          <w:szCs w:val="24"/>
        </w:rPr>
        <w:t>r children</w:t>
      </w:r>
      <w:r w:rsidRPr="00B025D1">
        <w:rPr>
          <w:rFonts w:ascii="Arial" w:eastAsia="Times New Roman" w:hAnsi="Arial" w:cs="Arial"/>
          <w:sz w:val="24"/>
          <w:szCs w:val="24"/>
        </w:rPr>
        <w:t xml:space="preserve"> become </w:t>
      </w:r>
      <w:r w:rsidRPr="00B025D1">
        <w:rPr>
          <w:rFonts w:ascii="Arial" w:eastAsia="Times New Roman" w:hAnsi="Arial" w:cs="Arial"/>
          <w:b/>
          <w:sz w:val="24"/>
          <w:szCs w:val="24"/>
        </w:rPr>
        <w:t>fluent</w:t>
      </w:r>
      <w:r w:rsidRPr="00B025D1">
        <w:rPr>
          <w:rFonts w:ascii="Arial" w:eastAsia="Times New Roman" w:hAnsi="Arial" w:cs="Arial"/>
          <w:sz w:val="24"/>
          <w:szCs w:val="24"/>
        </w:rPr>
        <w:t xml:space="preserve"> in the funda</w:t>
      </w:r>
      <w:r w:rsidR="009939B3" w:rsidRPr="00B025D1">
        <w:rPr>
          <w:rFonts w:ascii="Arial" w:eastAsia="Times New Roman" w:hAnsi="Arial" w:cs="Arial"/>
          <w:sz w:val="24"/>
          <w:szCs w:val="24"/>
        </w:rPr>
        <w:t>mentals of m</w:t>
      </w:r>
      <w:r w:rsidRPr="00B025D1">
        <w:rPr>
          <w:rFonts w:ascii="Arial" w:eastAsia="Times New Roman" w:hAnsi="Arial" w:cs="Arial"/>
          <w:sz w:val="24"/>
          <w:szCs w:val="24"/>
        </w:rPr>
        <w:t>athematics, through varied and frequent practice so that they have the ability to recall and apply knowledge rapidly and accurately.</w:t>
      </w:r>
    </w:p>
    <w:p w:rsidR="00BE11BA" w:rsidRPr="00B025D1" w:rsidRDefault="00BE11BA" w:rsidP="00DD4FFD">
      <w:pPr>
        <w:numPr>
          <w:ilvl w:val="0"/>
          <w:numId w:val="1"/>
        </w:numPr>
        <w:spacing w:after="0" w:line="240" w:lineRule="auto"/>
        <w:rPr>
          <w:rFonts w:ascii="Arial" w:eastAsia="Times New Roman" w:hAnsi="Arial" w:cs="Arial"/>
          <w:sz w:val="24"/>
          <w:szCs w:val="24"/>
        </w:rPr>
      </w:pPr>
      <w:r w:rsidRPr="00B025D1">
        <w:rPr>
          <w:rFonts w:ascii="Arial" w:eastAsia="Times New Roman" w:hAnsi="Arial" w:cs="Arial"/>
          <w:sz w:val="24"/>
          <w:szCs w:val="24"/>
        </w:rPr>
        <w:t xml:space="preserve">To ensure all our children are able to </w:t>
      </w:r>
      <w:r w:rsidRPr="00B025D1">
        <w:rPr>
          <w:rFonts w:ascii="Arial" w:eastAsia="Times New Roman" w:hAnsi="Arial" w:cs="Arial"/>
          <w:b/>
          <w:sz w:val="24"/>
          <w:szCs w:val="24"/>
        </w:rPr>
        <w:t>reason mathematically</w:t>
      </w:r>
      <w:r w:rsidRPr="00B025D1">
        <w:rPr>
          <w:rFonts w:ascii="Arial" w:eastAsia="Times New Roman" w:hAnsi="Arial" w:cs="Arial"/>
          <w:sz w:val="24"/>
          <w:szCs w:val="24"/>
        </w:rPr>
        <w:t xml:space="preserve"> by following a line of enquiry and using appropriate mathematical vocabulary.</w:t>
      </w:r>
    </w:p>
    <w:p w:rsidR="00BE11BA" w:rsidRPr="00B025D1" w:rsidRDefault="00BE11BA" w:rsidP="00DD4FFD">
      <w:pPr>
        <w:numPr>
          <w:ilvl w:val="0"/>
          <w:numId w:val="1"/>
        </w:numPr>
        <w:spacing w:after="0" w:line="240" w:lineRule="auto"/>
        <w:rPr>
          <w:rFonts w:ascii="Arial" w:eastAsia="Times New Roman" w:hAnsi="Arial" w:cs="Arial"/>
          <w:sz w:val="24"/>
          <w:szCs w:val="24"/>
        </w:rPr>
      </w:pPr>
      <w:r w:rsidRPr="00B025D1">
        <w:rPr>
          <w:rFonts w:ascii="Arial" w:eastAsia="Times New Roman" w:hAnsi="Arial" w:cs="Arial"/>
          <w:sz w:val="24"/>
          <w:szCs w:val="24"/>
        </w:rPr>
        <w:t xml:space="preserve">To ensure all our children can </w:t>
      </w:r>
      <w:r w:rsidRPr="00B025D1">
        <w:rPr>
          <w:rFonts w:ascii="Arial" w:eastAsia="Times New Roman" w:hAnsi="Arial" w:cs="Arial"/>
          <w:b/>
          <w:sz w:val="24"/>
          <w:szCs w:val="24"/>
        </w:rPr>
        <w:t>solve problems</w:t>
      </w:r>
      <w:r w:rsidRPr="00B025D1">
        <w:rPr>
          <w:rFonts w:ascii="Arial" w:eastAsia="Times New Roman" w:hAnsi="Arial" w:cs="Arial"/>
          <w:sz w:val="24"/>
          <w:szCs w:val="24"/>
        </w:rPr>
        <w:t xml:space="preserve"> by applying their mathematics to a variety of problems and to persevere when seeking solutions.</w:t>
      </w:r>
    </w:p>
    <w:p w:rsidR="00DD4FFD" w:rsidRPr="00B025D1" w:rsidRDefault="00DD4FFD" w:rsidP="00DD4FFD">
      <w:pPr>
        <w:spacing w:after="0" w:line="240" w:lineRule="auto"/>
        <w:rPr>
          <w:rFonts w:ascii="Arial" w:eastAsia="Times New Roman" w:hAnsi="Arial" w:cs="Arial"/>
          <w:sz w:val="24"/>
          <w:szCs w:val="24"/>
        </w:rPr>
      </w:pPr>
    </w:p>
    <w:p w:rsidR="00DD4FFD" w:rsidRPr="00234827" w:rsidRDefault="006A7A42" w:rsidP="00CE4CC2">
      <w:pPr>
        <w:pStyle w:val="ListParagraph"/>
        <w:keepNext/>
        <w:numPr>
          <w:ilvl w:val="0"/>
          <w:numId w:val="11"/>
        </w:numPr>
        <w:spacing w:after="0" w:line="240" w:lineRule="auto"/>
        <w:ind w:hanging="720"/>
        <w:outlineLvl w:val="2"/>
        <w:rPr>
          <w:rFonts w:ascii="Arial" w:eastAsia="Times New Roman" w:hAnsi="Arial" w:cs="Arial"/>
          <w:bCs/>
          <w:sz w:val="24"/>
          <w:szCs w:val="24"/>
        </w:rPr>
      </w:pPr>
      <w:r>
        <w:rPr>
          <w:rFonts w:ascii="Arial" w:eastAsia="Times New Roman" w:hAnsi="Arial" w:cs="Arial"/>
          <w:b/>
          <w:bCs/>
          <w:sz w:val="24"/>
          <w:szCs w:val="24"/>
        </w:rPr>
        <w:lastRenderedPageBreak/>
        <w:t>O</w:t>
      </w:r>
      <w:r w:rsidRPr="00CF1B01">
        <w:rPr>
          <w:rFonts w:ascii="Arial" w:eastAsia="Times New Roman" w:hAnsi="Arial" w:cs="Arial"/>
          <w:b/>
          <w:bCs/>
          <w:sz w:val="24"/>
          <w:szCs w:val="24"/>
        </w:rPr>
        <w:t>BJECTIVES</w:t>
      </w:r>
      <w:r w:rsidR="008A25EF" w:rsidRPr="00CF1B01">
        <w:rPr>
          <w:rFonts w:ascii="Arial" w:eastAsia="Times New Roman" w:hAnsi="Arial" w:cs="Arial"/>
          <w:b/>
          <w:bCs/>
          <w:sz w:val="24"/>
          <w:szCs w:val="24"/>
        </w:rPr>
        <w:t xml:space="preserve"> (IMP</w:t>
      </w:r>
      <w:r w:rsidR="00B62215" w:rsidRPr="00CF1B01">
        <w:rPr>
          <w:rFonts w:ascii="Arial" w:eastAsia="Times New Roman" w:hAnsi="Arial" w:cs="Arial"/>
          <w:b/>
          <w:bCs/>
          <w:sz w:val="24"/>
          <w:szCs w:val="24"/>
        </w:rPr>
        <w:t>L</w:t>
      </w:r>
      <w:r w:rsidR="008A25EF" w:rsidRPr="00CF1B01">
        <w:rPr>
          <w:rFonts w:ascii="Arial" w:eastAsia="Times New Roman" w:hAnsi="Arial" w:cs="Arial"/>
          <w:b/>
          <w:bCs/>
          <w:sz w:val="24"/>
          <w:szCs w:val="24"/>
        </w:rPr>
        <w:t>EMENTATION)</w:t>
      </w:r>
    </w:p>
    <w:p w:rsidR="00DD4FFD" w:rsidRPr="00DD4FFD" w:rsidRDefault="00DD4FFD" w:rsidP="00DD4FFD">
      <w:pPr>
        <w:keepNext/>
        <w:spacing w:after="0" w:line="240" w:lineRule="auto"/>
        <w:ind w:left="927"/>
        <w:outlineLvl w:val="2"/>
        <w:rPr>
          <w:rFonts w:ascii="Arial" w:eastAsia="Times New Roman" w:hAnsi="Arial" w:cs="Arial"/>
          <w:bCs/>
          <w:sz w:val="24"/>
          <w:szCs w:val="24"/>
        </w:rPr>
      </w:pPr>
    </w:p>
    <w:p w:rsidR="00DD4FFD" w:rsidRPr="00DD4FFD" w:rsidRDefault="00FC6FDE" w:rsidP="00DD4FFD">
      <w:pPr>
        <w:keepNext/>
        <w:spacing w:after="0" w:line="240" w:lineRule="auto"/>
        <w:ind w:left="927" w:hanging="927"/>
        <w:outlineLvl w:val="2"/>
        <w:rPr>
          <w:rFonts w:ascii="Arial" w:eastAsia="Times New Roman" w:hAnsi="Arial" w:cs="Arial"/>
          <w:bCs/>
          <w:sz w:val="24"/>
          <w:szCs w:val="24"/>
        </w:rPr>
      </w:pPr>
      <w:r>
        <w:rPr>
          <w:rFonts w:ascii="Arial" w:eastAsia="Times New Roman" w:hAnsi="Arial" w:cs="Arial"/>
          <w:b/>
          <w:bCs/>
          <w:sz w:val="24"/>
          <w:szCs w:val="24"/>
        </w:rPr>
        <w:t>3</w:t>
      </w:r>
      <w:r w:rsidR="00DD4FFD" w:rsidRPr="00DD4FFD">
        <w:rPr>
          <w:rFonts w:ascii="Arial" w:eastAsia="Times New Roman" w:hAnsi="Arial" w:cs="Arial"/>
          <w:b/>
          <w:bCs/>
          <w:sz w:val="24"/>
          <w:szCs w:val="24"/>
        </w:rPr>
        <w:t>.1</w:t>
      </w:r>
      <w:r w:rsidR="00DD4FFD" w:rsidRPr="00DD4FFD">
        <w:rPr>
          <w:rFonts w:ascii="Arial" w:eastAsia="Times New Roman" w:hAnsi="Arial" w:cs="Arial"/>
          <w:bCs/>
          <w:sz w:val="24"/>
          <w:szCs w:val="24"/>
        </w:rPr>
        <w:t xml:space="preserve">   Children will:</w:t>
      </w:r>
    </w:p>
    <w:p w:rsidR="00DD4FFD" w:rsidRPr="00DD4FFD" w:rsidRDefault="00DD4FFD" w:rsidP="00DD4FFD">
      <w:pPr>
        <w:numPr>
          <w:ilvl w:val="0"/>
          <w:numId w:val="2"/>
        </w:numPr>
        <w:spacing w:after="0" w:line="240" w:lineRule="auto"/>
        <w:rPr>
          <w:rFonts w:ascii="Arial" w:eastAsia="Times New Roman" w:hAnsi="Arial" w:cs="Arial"/>
          <w:sz w:val="24"/>
          <w:szCs w:val="24"/>
        </w:rPr>
      </w:pPr>
      <w:r w:rsidRPr="00DD4FFD">
        <w:rPr>
          <w:rFonts w:ascii="Arial" w:eastAsia="Times New Roman" w:hAnsi="Arial" w:cs="Arial"/>
          <w:sz w:val="24"/>
          <w:szCs w:val="24"/>
        </w:rPr>
        <w:t>Take part in a dail</w:t>
      </w:r>
      <w:r w:rsidR="00B025D1">
        <w:rPr>
          <w:rFonts w:ascii="Arial" w:eastAsia="Times New Roman" w:hAnsi="Arial" w:cs="Arial"/>
          <w:sz w:val="24"/>
          <w:szCs w:val="24"/>
        </w:rPr>
        <w:t>y mathematics lesson.</w:t>
      </w:r>
    </w:p>
    <w:p w:rsidR="00DD4FFD" w:rsidRPr="00DD4FFD" w:rsidRDefault="00DD4FFD" w:rsidP="00DD4FFD">
      <w:pPr>
        <w:numPr>
          <w:ilvl w:val="0"/>
          <w:numId w:val="2"/>
        </w:numPr>
        <w:spacing w:after="0" w:line="240" w:lineRule="auto"/>
        <w:rPr>
          <w:rFonts w:ascii="Arial" w:eastAsia="Times New Roman" w:hAnsi="Arial" w:cs="Arial"/>
          <w:sz w:val="24"/>
          <w:szCs w:val="24"/>
        </w:rPr>
      </w:pPr>
      <w:r w:rsidRPr="00DD4FFD">
        <w:rPr>
          <w:rFonts w:ascii="Arial" w:eastAsia="Times New Roman" w:hAnsi="Arial" w:cs="Arial"/>
          <w:sz w:val="24"/>
          <w:szCs w:val="24"/>
        </w:rPr>
        <w:t>Spend a high proportion of this time in a whole class interactive teaching situation.</w:t>
      </w:r>
    </w:p>
    <w:p w:rsidR="00DD4FFD" w:rsidRPr="00DD4FFD" w:rsidRDefault="00DD4FFD" w:rsidP="00DD4FFD">
      <w:pPr>
        <w:numPr>
          <w:ilvl w:val="0"/>
          <w:numId w:val="2"/>
        </w:numPr>
        <w:spacing w:after="0" w:line="240" w:lineRule="auto"/>
        <w:rPr>
          <w:rFonts w:ascii="Arial" w:eastAsia="Times New Roman" w:hAnsi="Arial" w:cs="Arial"/>
          <w:sz w:val="24"/>
          <w:szCs w:val="24"/>
        </w:rPr>
      </w:pPr>
      <w:r w:rsidRPr="00DD4FFD">
        <w:rPr>
          <w:rFonts w:ascii="Arial" w:eastAsia="Times New Roman" w:hAnsi="Arial" w:cs="Arial"/>
          <w:sz w:val="24"/>
          <w:szCs w:val="24"/>
        </w:rPr>
        <w:t xml:space="preserve">Spend a large amount of time focussing on mental calculation strategies. </w:t>
      </w:r>
    </w:p>
    <w:p w:rsidR="00DD4FFD" w:rsidRPr="00DD4FFD" w:rsidRDefault="00DD4FFD" w:rsidP="00DD4FFD">
      <w:pPr>
        <w:numPr>
          <w:ilvl w:val="0"/>
          <w:numId w:val="2"/>
        </w:numPr>
        <w:spacing w:after="0" w:line="240" w:lineRule="auto"/>
        <w:rPr>
          <w:rFonts w:ascii="Arial" w:eastAsia="Times New Roman" w:hAnsi="Arial" w:cs="Arial"/>
          <w:sz w:val="24"/>
          <w:szCs w:val="24"/>
        </w:rPr>
      </w:pPr>
      <w:r w:rsidRPr="00DD4FFD">
        <w:rPr>
          <w:rFonts w:ascii="Arial" w:eastAsia="Times New Roman" w:hAnsi="Arial" w:cs="Arial"/>
          <w:sz w:val="24"/>
          <w:szCs w:val="24"/>
        </w:rPr>
        <w:t>Be given the opportunity to explain their mathematical thinking through oral communication and informal recording methods.</w:t>
      </w:r>
    </w:p>
    <w:p w:rsidR="00DD4FFD" w:rsidRPr="00DD4FFD" w:rsidRDefault="00CE4CC2" w:rsidP="00DD4FFD">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Make appropriate use of I</w:t>
      </w:r>
      <w:r w:rsidR="00DD4FFD" w:rsidRPr="00DD4FFD">
        <w:rPr>
          <w:rFonts w:ascii="Arial" w:eastAsia="Times New Roman" w:hAnsi="Arial" w:cs="Arial"/>
          <w:sz w:val="24"/>
          <w:szCs w:val="24"/>
        </w:rPr>
        <w:t>T to support their learning.</w:t>
      </w:r>
    </w:p>
    <w:p w:rsidR="00DD4FFD" w:rsidRPr="00234827" w:rsidRDefault="00DD4FFD" w:rsidP="00DD4FFD">
      <w:pPr>
        <w:numPr>
          <w:ilvl w:val="0"/>
          <w:numId w:val="4"/>
        </w:numPr>
        <w:spacing w:after="0" w:line="240" w:lineRule="auto"/>
        <w:rPr>
          <w:rFonts w:ascii="Arial" w:eastAsia="Times New Roman" w:hAnsi="Arial" w:cs="Arial"/>
          <w:sz w:val="24"/>
          <w:szCs w:val="24"/>
        </w:rPr>
      </w:pPr>
      <w:r w:rsidRPr="00234827">
        <w:rPr>
          <w:rFonts w:ascii="Arial" w:eastAsia="Times New Roman" w:hAnsi="Arial" w:cs="Arial"/>
          <w:sz w:val="24"/>
          <w:szCs w:val="24"/>
        </w:rPr>
        <w:t>Be encouraged to supplement their learning at home through informal mathematical activities and games where appropriate.</w:t>
      </w:r>
    </w:p>
    <w:p w:rsidR="00DD4FFD" w:rsidRPr="00DD4FFD" w:rsidRDefault="00DD4FFD" w:rsidP="00DD4FFD">
      <w:pPr>
        <w:spacing w:after="0" w:line="240" w:lineRule="auto"/>
        <w:rPr>
          <w:rFonts w:ascii="Arial" w:eastAsia="Times New Roman" w:hAnsi="Arial" w:cs="Arial"/>
          <w:sz w:val="24"/>
          <w:szCs w:val="24"/>
        </w:rPr>
      </w:pPr>
    </w:p>
    <w:p w:rsidR="00DD4FFD" w:rsidRPr="00DD4FFD" w:rsidRDefault="00DD4FFD" w:rsidP="00DD4FFD">
      <w:pPr>
        <w:spacing w:after="0" w:line="240" w:lineRule="auto"/>
        <w:rPr>
          <w:rFonts w:ascii="Arial" w:eastAsia="Times New Roman" w:hAnsi="Arial" w:cs="Arial"/>
          <w:sz w:val="24"/>
          <w:szCs w:val="24"/>
        </w:rPr>
      </w:pPr>
    </w:p>
    <w:p w:rsidR="00DD4FFD" w:rsidRPr="00DD4FFD" w:rsidRDefault="00FC6FDE" w:rsidP="00DD4FFD">
      <w:pPr>
        <w:spacing w:after="0" w:line="240" w:lineRule="auto"/>
        <w:ind w:left="567" w:hanging="567"/>
        <w:rPr>
          <w:rFonts w:ascii="Arial" w:eastAsia="Times New Roman" w:hAnsi="Arial" w:cs="Arial"/>
          <w:sz w:val="24"/>
          <w:szCs w:val="24"/>
        </w:rPr>
      </w:pPr>
      <w:r>
        <w:rPr>
          <w:rFonts w:ascii="Arial" w:eastAsia="Times New Roman" w:hAnsi="Arial" w:cs="Arial"/>
          <w:b/>
          <w:sz w:val="24"/>
          <w:szCs w:val="24"/>
        </w:rPr>
        <w:t>3</w:t>
      </w:r>
      <w:r w:rsidR="00DD4FFD" w:rsidRPr="00DD4FFD">
        <w:rPr>
          <w:rFonts w:ascii="Arial" w:eastAsia="Times New Roman" w:hAnsi="Arial" w:cs="Arial"/>
          <w:b/>
          <w:sz w:val="24"/>
          <w:szCs w:val="24"/>
        </w:rPr>
        <w:t>.2</w:t>
      </w:r>
      <w:r w:rsidR="00DD4FFD" w:rsidRPr="00DD4FFD">
        <w:rPr>
          <w:rFonts w:ascii="Arial" w:eastAsia="Times New Roman" w:hAnsi="Arial" w:cs="Arial"/>
          <w:sz w:val="24"/>
          <w:szCs w:val="24"/>
        </w:rPr>
        <w:tab/>
        <w:t>Teachers will:</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Ensure they have high expectations for all their pupils.</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Closely follow the specific learning objectives for the units of work being followed each week and set out in the medium term plans.</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Carry</w:t>
      </w:r>
      <w:r w:rsidR="00E34A94">
        <w:rPr>
          <w:rFonts w:ascii="Arial" w:eastAsia="Times New Roman" w:hAnsi="Arial" w:cs="Arial"/>
          <w:sz w:val="24"/>
          <w:szCs w:val="24"/>
        </w:rPr>
        <w:t xml:space="preserve"> out regular</w:t>
      </w:r>
      <w:r w:rsidRPr="00DD4FFD">
        <w:rPr>
          <w:rFonts w:ascii="Arial" w:eastAsia="Times New Roman" w:hAnsi="Arial" w:cs="Arial"/>
          <w:sz w:val="24"/>
          <w:szCs w:val="24"/>
        </w:rPr>
        <w:t xml:space="preserve"> assessments.</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Monitor pupil progress closely and adapt their teaching accordingly.</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Keep records of individual pupil progress.</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Begin each lesson with a short oral/mental starter.</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Include a main teaching activity in each lesson.</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 xml:space="preserve">Finish each lesson with a planned and purposeful plenary to review learning and indicate meaningful next steps. </w:t>
      </w:r>
    </w:p>
    <w:p w:rsidR="00DD4FFD" w:rsidRPr="00DD4FFD" w:rsidRDefault="00DD4FFD" w:rsidP="00DD4FFD">
      <w:pPr>
        <w:numPr>
          <w:ilvl w:val="0"/>
          <w:numId w:val="3"/>
        </w:numPr>
        <w:spacing w:after="0" w:line="240" w:lineRule="auto"/>
        <w:rPr>
          <w:rFonts w:ascii="Arial" w:eastAsia="Times New Roman" w:hAnsi="Arial" w:cs="Arial"/>
          <w:sz w:val="24"/>
          <w:szCs w:val="24"/>
        </w:rPr>
      </w:pPr>
      <w:r w:rsidRPr="00DD4FFD">
        <w:rPr>
          <w:rFonts w:ascii="Arial" w:eastAsia="Times New Roman" w:hAnsi="Arial" w:cs="Arial"/>
          <w:sz w:val="24"/>
          <w:szCs w:val="24"/>
        </w:rPr>
        <w:t>Ensure their classrooms are suitably equipped to deliver a daily mathematics lesson.</w:t>
      </w:r>
    </w:p>
    <w:p w:rsidR="00DD4FFD" w:rsidRPr="00DD4FFD" w:rsidRDefault="00DD4FFD" w:rsidP="00DD4FFD">
      <w:pPr>
        <w:spacing w:after="0" w:line="240" w:lineRule="auto"/>
        <w:rPr>
          <w:rFonts w:ascii="Arial" w:eastAsia="Times New Roman" w:hAnsi="Arial" w:cs="Arial"/>
          <w:sz w:val="24"/>
          <w:szCs w:val="24"/>
        </w:rPr>
      </w:pPr>
    </w:p>
    <w:p w:rsidR="00DD4FFD" w:rsidRPr="00CF1B01" w:rsidRDefault="006A7A42" w:rsidP="00CE4CC2">
      <w:pPr>
        <w:pStyle w:val="ListParagraph"/>
        <w:keepNext/>
        <w:numPr>
          <w:ilvl w:val="0"/>
          <w:numId w:val="11"/>
        </w:numPr>
        <w:spacing w:after="0" w:line="240" w:lineRule="auto"/>
        <w:ind w:hanging="720"/>
        <w:outlineLvl w:val="2"/>
        <w:rPr>
          <w:rFonts w:ascii="Arial" w:eastAsia="Times New Roman" w:hAnsi="Arial" w:cs="Arial"/>
          <w:b/>
          <w:bCs/>
          <w:sz w:val="24"/>
          <w:szCs w:val="24"/>
        </w:rPr>
      </w:pPr>
      <w:r w:rsidRPr="00CF1B01">
        <w:rPr>
          <w:rFonts w:ascii="Arial" w:eastAsia="Times New Roman" w:hAnsi="Arial" w:cs="Arial"/>
          <w:b/>
          <w:bCs/>
          <w:sz w:val="24"/>
          <w:szCs w:val="24"/>
        </w:rPr>
        <w:t>ORGANISATION AND TEACHING METHODS</w:t>
      </w:r>
      <w:r w:rsidR="008A25EF" w:rsidRPr="00CF1B01">
        <w:rPr>
          <w:rFonts w:ascii="Arial" w:eastAsia="Times New Roman" w:hAnsi="Arial" w:cs="Arial"/>
          <w:b/>
          <w:bCs/>
          <w:sz w:val="24"/>
          <w:szCs w:val="24"/>
        </w:rPr>
        <w:t xml:space="preserve"> (IMP</w:t>
      </w:r>
      <w:r w:rsidR="00B62215" w:rsidRPr="00CF1B01">
        <w:rPr>
          <w:rFonts w:ascii="Arial" w:eastAsia="Times New Roman" w:hAnsi="Arial" w:cs="Arial"/>
          <w:b/>
          <w:bCs/>
          <w:sz w:val="24"/>
          <w:szCs w:val="24"/>
        </w:rPr>
        <w:t>L</w:t>
      </w:r>
      <w:r w:rsidR="008A25EF" w:rsidRPr="00CF1B01">
        <w:rPr>
          <w:rFonts w:ascii="Arial" w:eastAsia="Times New Roman" w:hAnsi="Arial" w:cs="Arial"/>
          <w:b/>
          <w:bCs/>
          <w:sz w:val="24"/>
          <w:szCs w:val="24"/>
        </w:rPr>
        <w:t>EMENTATION)</w:t>
      </w:r>
    </w:p>
    <w:p w:rsidR="00DD4FFD" w:rsidRPr="00DD4FFD" w:rsidRDefault="00DD4FFD" w:rsidP="00DD4FFD">
      <w:pPr>
        <w:keepNext/>
        <w:spacing w:after="0" w:line="240" w:lineRule="auto"/>
        <w:ind w:left="927"/>
        <w:outlineLvl w:val="2"/>
        <w:rPr>
          <w:rFonts w:ascii="Arial" w:eastAsia="Times New Roman" w:hAnsi="Arial" w:cs="Arial"/>
          <w:b/>
          <w:bCs/>
          <w:sz w:val="24"/>
          <w:szCs w:val="24"/>
        </w:rPr>
      </w:pPr>
    </w:p>
    <w:p w:rsidR="00DD4FFD" w:rsidRDefault="00DD4FFD" w:rsidP="00DD4FFD">
      <w:pPr>
        <w:spacing w:after="0" w:line="240" w:lineRule="auto"/>
        <w:rPr>
          <w:rFonts w:ascii="Arial" w:eastAsia="Times New Roman" w:hAnsi="Arial" w:cs="Arial"/>
          <w:sz w:val="24"/>
          <w:szCs w:val="24"/>
        </w:rPr>
      </w:pPr>
      <w:r w:rsidRPr="00FC6FDE">
        <w:rPr>
          <w:rFonts w:ascii="Arial" w:eastAsia="Times New Roman" w:hAnsi="Arial" w:cs="Arial"/>
          <w:sz w:val="24"/>
          <w:szCs w:val="24"/>
        </w:rPr>
        <w:t xml:space="preserve">The children are taught in </w:t>
      </w:r>
      <w:r w:rsidR="00B059CD">
        <w:rPr>
          <w:rFonts w:ascii="Arial" w:eastAsia="Times New Roman" w:hAnsi="Arial" w:cs="Arial"/>
          <w:sz w:val="24"/>
          <w:szCs w:val="24"/>
        </w:rPr>
        <w:t xml:space="preserve">class groups </w:t>
      </w:r>
      <w:r w:rsidR="00B059CD" w:rsidRPr="00EA1CF9">
        <w:rPr>
          <w:rFonts w:ascii="Arial" w:eastAsia="Times New Roman" w:hAnsi="Arial" w:cs="Arial"/>
          <w:sz w:val="24"/>
          <w:szCs w:val="24"/>
        </w:rPr>
        <w:t>across the whole of Key Stage One</w:t>
      </w:r>
      <w:r w:rsidR="00A748A1" w:rsidRPr="00EA1CF9">
        <w:rPr>
          <w:rFonts w:ascii="Arial" w:eastAsia="Times New Roman" w:hAnsi="Arial" w:cs="Arial"/>
          <w:sz w:val="24"/>
          <w:szCs w:val="24"/>
        </w:rPr>
        <w:t>.</w:t>
      </w:r>
      <w:r w:rsidR="00CE4CC2" w:rsidRPr="00EA1CF9">
        <w:rPr>
          <w:rFonts w:ascii="Arial" w:eastAsia="Times New Roman" w:hAnsi="Arial" w:cs="Arial"/>
          <w:sz w:val="24"/>
          <w:szCs w:val="24"/>
        </w:rPr>
        <w:t xml:space="preserve"> </w:t>
      </w:r>
      <w:r w:rsidR="00A748A1" w:rsidRPr="00EA1CF9">
        <w:rPr>
          <w:rFonts w:ascii="Arial" w:eastAsia="Times New Roman" w:hAnsi="Arial" w:cs="Arial"/>
          <w:sz w:val="24"/>
          <w:szCs w:val="24"/>
        </w:rPr>
        <w:t xml:space="preserve"> They</w:t>
      </w:r>
      <w:r w:rsidRPr="00EA1CF9">
        <w:rPr>
          <w:rFonts w:ascii="Arial" w:eastAsia="Times New Roman" w:hAnsi="Arial" w:cs="Arial"/>
          <w:sz w:val="24"/>
          <w:szCs w:val="24"/>
        </w:rPr>
        <w:t xml:space="preserve"> </w:t>
      </w:r>
      <w:r w:rsidRPr="00FC6FDE">
        <w:rPr>
          <w:rFonts w:ascii="Arial" w:eastAsia="Times New Roman" w:hAnsi="Arial" w:cs="Arial"/>
          <w:sz w:val="24"/>
          <w:szCs w:val="24"/>
        </w:rPr>
        <w:t xml:space="preserve">undertake a </w:t>
      </w:r>
      <w:r w:rsidRPr="00FC6FDE">
        <w:rPr>
          <w:rFonts w:ascii="Arial" w:eastAsia="Times New Roman" w:hAnsi="Arial" w:cs="Arial"/>
          <w:sz w:val="24"/>
          <w:szCs w:val="24"/>
          <w:lang w:val="en"/>
        </w:rPr>
        <w:t>wide range of practical activities for individuals, pairs, groups or the whole class</w:t>
      </w:r>
      <w:r w:rsidRPr="00FC6FDE">
        <w:rPr>
          <w:rFonts w:ascii="Arial" w:eastAsia="Times New Roman" w:hAnsi="Arial" w:cs="Arial"/>
          <w:sz w:val="24"/>
          <w:szCs w:val="24"/>
        </w:rPr>
        <w:t xml:space="preserve">, as appropriate to the task. </w:t>
      </w:r>
    </w:p>
    <w:p w:rsidR="00CE4CC2" w:rsidRPr="00FC6FDE" w:rsidRDefault="00CE4CC2" w:rsidP="00DD4FFD">
      <w:pPr>
        <w:spacing w:after="0" w:line="240" w:lineRule="auto"/>
        <w:rPr>
          <w:rFonts w:ascii="Arial" w:eastAsia="Times New Roman" w:hAnsi="Arial" w:cs="Arial"/>
          <w:sz w:val="24"/>
          <w:szCs w:val="24"/>
        </w:rPr>
      </w:pPr>
    </w:p>
    <w:p w:rsidR="00DD4FFD" w:rsidRPr="00FC6FDE" w:rsidRDefault="00DD4FFD" w:rsidP="00DD4FFD">
      <w:pPr>
        <w:spacing w:after="0" w:line="240" w:lineRule="auto"/>
        <w:rPr>
          <w:rFonts w:ascii="Arial" w:eastAsia="Times New Roman" w:hAnsi="Arial" w:cs="Arial"/>
          <w:sz w:val="24"/>
          <w:szCs w:val="24"/>
        </w:rPr>
      </w:pPr>
      <w:r w:rsidRPr="00FC6FDE">
        <w:rPr>
          <w:rFonts w:ascii="Arial" w:eastAsia="Times New Roman" w:hAnsi="Arial" w:cs="Arial"/>
          <w:sz w:val="24"/>
          <w:szCs w:val="24"/>
        </w:rPr>
        <w:t xml:space="preserve">LSAs are used constructively within the daily mathematics lesson, supporting groups or individuals and assisting the teacher through reinforcement and monitoring activities. </w:t>
      </w:r>
    </w:p>
    <w:p w:rsidR="00A748A1" w:rsidRPr="00FC6FDE" w:rsidRDefault="00A748A1" w:rsidP="00DD4FFD">
      <w:pPr>
        <w:spacing w:after="0" w:line="240" w:lineRule="auto"/>
        <w:rPr>
          <w:rFonts w:ascii="Arial" w:eastAsia="Times New Roman" w:hAnsi="Arial" w:cs="Arial"/>
          <w:sz w:val="24"/>
          <w:szCs w:val="24"/>
        </w:rPr>
      </w:pPr>
    </w:p>
    <w:p w:rsidR="00DD4FFD" w:rsidRPr="00CF1B01" w:rsidRDefault="006A7A42" w:rsidP="00FC6FDE">
      <w:pPr>
        <w:numPr>
          <w:ilvl w:val="0"/>
          <w:numId w:val="11"/>
        </w:numPr>
        <w:spacing w:after="0" w:line="240" w:lineRule="auto"/>
        <w:ind w:left="927" w:hanging="927"/>
        <w:rPr>
          <w:rFonts w:ascii="Arial" w:eastAsia="Times New Roman" w:hAnsi="Arial" w:cs="Arial"/>
          <w:b/>
          <w:sz w:val="24"/>
          <w:szCs w:val="24"/>
        </w:rPr>
      </w:pPr>
      <w:r w:rsidRPr="00CF1B01">
        <w:rPr>
          <w:rFonts w:ascii="Arial" w:eastAsia="Times New Roman" w:hAnsi="Arial" w:cs="Arial"/>
          <w:b/>
          <w:sz w:val="24"/>
          <w:szCs w:val="24"/>
        </w:rPr>
        <w:t>HOMEWORK</w:t>
      </w:r>
      <w:r w:rsidR="00B62215" w:rsidRPr="00CF1B01">
        <w:rPr>
          <w:rFonts w:ascii="Arial" w:eastAsia="Times New Roman" w:hAnsi="Arial" w:cs="Arial"/>
          <w:b/>
          <w:sz w:val="24"/>
          <w:szCs w:val="24"/>
        </w:rPr>
        <w:t xml:space="preserve"> </w:t>
      </w:r>
      <w:r w:rsidR="00B62215" w:rsidRPr="00CF1B01">
        <w:rPr>
          <w:rFonts w:ascii="Arial" w:eastAsia="Times New Roman" w:hAnsi="Arial" w:cs="Arial"/>
          <w:b/>
          <w:bCs/>
          <w:sz w:val="24"/>
          <w:szCs w:val="24"/>
        </w:rPr>
        <w:t>(IMPLEMENTATION)</w:t>
      </w:r>
    </w:p>
    <w:p w:rsidR="00DD4FFD" w:rsidRPr="00CF1B01" w:rsidRDefault="00DD4FFD" w:rsidP="00A748A1">
      <w:pPr>
        <w:spacing w:after="0" w:line="240" w:lineRule="auto"/>
        <w:ind w:left="927"/>
        <w:rPr>
          <w:rFonts w:ascii="Arial" w:eastAsia="Times New Roman" w:hAnsi="Arial" w:cs="Arial"/>
          <w:b/>
          <w:sz w:val="24"/>
          <w:szCs w:val="24"/>
        </w:rPr>
      </w:pPr>
    </w:p>
    <w:p w:rsidR="009F26B8" w:rsidRPr="00CF1B01" w:rsidRDefault="007A508A" w:rsidP="00DD4FFD">
      <w:pPr>
        <w:spacing w:after="0" w:line="240" w:lineRule="auto"/>
        <w:rPr>
          <w:rFonts w:ascii="Arial" w:eastAsia="Times New Roman" w:hAnsi="Arial" w:cs="Arial"/>
          <w:sz w:val="24"/>
          <w:szCs w:val="24"/>
        </w:rPr>
      </w:pPr>
      <w:r w:rsidRPr="00CF1B01">
        <w:rPr>
          <w:rFonts w:ascii="Arial" w:eastAsia="Times New Roman" w:hAnsi="Arial" w:cs="Arial"/>
          <w:sz w:val="24"/>
          <w:szCs w:val="24"/>
        </w:rPr>
        <w:t>Parents and carers are encouraged to help their children with mathematics at home. Advice on how best to do this can be found in the Year 1 and Year 2 Information Booklets for Parents which can be found on our school website. Some examples of suggested activities are  to play games which involve counting forwards and backwards, involving children in shopping and cooking activities, looking out for 2D and 3D shapes in the environment and encouraging children to read and tell the time to the hour and half past.</w:t>
      </w:r>
    </w:p>
    <w:p w:rsidR="007A508A" w:rsidRPr="00CF1B01" w:rsidRDefault="007A508A" w:rsidP="00DD4FFD">
      <w:pPr>
        <w:spacing w:after="0" w:line="240" w:lineRule="auto"/>
        <w:rPr>
          <w:rFonts w:ascii="Arial" w:eastAsia="Times New Roman" w:hAnsi="Arial" w:cs="Arial"/>
          <w:sz w:val="24"/>
          <w:szCs w:val="24"/>
        </w:rPr>
      </w:pPr>
      <w:r w:rsidRPr="00CF1B01">
        <w:rPr>
          <w:rFonts w:ascii="Arial" w:eastAsia="Times New Roman" w:hAnsi="Arial" w:cs="Arial"/>
          <w:sz w:val="24"/>
          <w:szCs w:val="24"/>
        </w:rPr>
        <w:t xml:space="preserve">In addition to this, children in Year 2 are expected to learn counting patterns to support their mathematical learning. </w:t>
      </w:r>
      <w:r w:rsidR="00E744BF" w:rsidRPr="00CF1B01">
        <w:rPr>
          <w:rFonts w:ascii="Arial" w:eastAsia="Times New Roman" w:hAnsi="Arial" w:cs="Arial"/>
          <w:sz w:val="24"/>
          <w:szCs w:val="24"/>
        </w:rPr>
        <w:t xml:space="preserve">This could involve number bonds to 10, </w:t>
      </w:r>
      <w:r w:rsidR="00E744BF" w:rsidRPr="00CF1B01">
        <w:rPr>
          <w:rFonts w:ascii="Arial" w:eastAsia="Times New Roman" w:hAnsi="Arial" w:cs="Arial"/>
          <w:sz w:val="24"/>
          <w:szCs w:val="24"/>
        </w:rPr>
        <w:lastRenderedPageBreak/>
        <w:t>multiples, division or any number work which would help their learning. The children will complete a short weekly test based on these counting patterns and the results will be sent home.</w:t>
      </w:r>
    </w:p>
    <w:p w:rsidR="00DD4FFD" w:rsidRPr="00CF1B01" w:rsidRDefault="00A748A1" w:rsidP="00DD4FFD">
      <w:pPr>
        <w:spacing w:after="0" w:line="240" w:lineRule="auto"/>
        <w:rPr>
          <w:rFonts w:ascii="Arial" w:eastAsia="Times New Roman" w:hAnsi="Arial" w:cs="Arial"/>
          <w:sz w:val="24"/>
          <w:szCs w:val="24"/>
        </w:rPr>
      </w:pPr>
      <w:r w:rsidRPr="00CF1B01">
        <w:rPr>
          <w:rFonts w:ascii="Arial" w:eastAsia="Times New Roman" w:hAnsi="Arial" w:cs="Arial"/>
          <w:sz w:val="24"/>
          <w:szCs w:val="24"/>
        </w:rPr>
        <w:t xml:space="preserve"> </w:t>
      </w:r>
    </w:p>
    <w:p w:rsidR="00DD4FFD" w:rsidRPr="00CF1B01" w:rsidRDefault="006A7A42" w:rsidP="00FC6FDE">
      <w:pPr>
        <w:keepNext/>
        <w:numPr>
          <w:ilvl w:val="0"/>
          <w:numId w:val="11"/>
        </w:numPr>
        <w:spacing w:after="0" w:line="240" w:lineRule="auto"/>
        <w:ind w:left="927" w:hanging="927"/>
        <w:outlineLvl w:val="2"/>
        <w:rPr>
          <w:rFonts w:ascii="Arial" w:eastAsia="Times New Roman" w:hAnsi="Arial" w:cs="Arial"/>
          <w:b/>
          <w:bCs/>
          <w:sz w:val="24"/>
          <w:szCs w:val="24"/>
        </w:rPr>
      </w:pPr>
      <w:r w:rsidRPr="00CF1B01">
        <w:rPr>
          <w:rFonts w:ascii="Arial" w:eastAsia="Times New Roman" w:hAnsi="Arial" w:cs="Arial"/>
          <w:b/>
          <w:bCs/>
          <w:sz w:val="24"/>
          <w:szCs w:val="24"/>
        </w:rPr>
        <w:t>PLANNING AND ASSESSMENT</w:t>
      </w:r>
      <w:r w:rsidR="008A25EF" w:rsidRPr="00CF1B01">
        <w:rPr>
          <w:rFonts w:ascii="Arial" w:eastAsia="Times New Roman" w:hAnsi="Arial" w:cs="Arial"/>
          <w:b/>
          <w:bCs/>
          <w:sz w:val="24"/>
          <w:szCs w:val="24"/>
        </w:rPr>
        <w:t xml:space="preserve"> (IMPACT)</w:t>
      </w:r>
    </w:p>
    <w:p w:rsidR="00DD4FFD" w:rsidRPr="00DD4FFD" w:rsidRDefault="00DD4FFD" w:rsidP="00DD4FFD">
      <w:pPr>
        <w:keepNext/>
        <w:spacing w:after="0" w:line="240" w:lineRule="auto"/>
        <w:ind w:left="927"/>
        <w:outlineLvl w:val="2"/>
        <w:rPr>
          <w:rFonts w:ascii="Arial" w:eastAsia="Times New Roman" w:hAnsi="Arial" w:cs="Arial"/>
          <w:b/>
          <w:bCs/>
          <w:sz w:val="24"/>
          <w:szCs w:val="24"/>
        </w:rPr>
      </w:pPr>
    </w:p>
    <w:p w:rsidR="00B059CD" w:rsidRPr="00EA1CF9" w:rsidRDefault="00B059CD" w:rsidP="00DD4FFD">
      <w:pPr>
        <w:spacing w:after="0" w:line="240" w:lineRule="auto"/>
        <w:rPr>
          <w:rFonts w:ascii="Arial" w:hAnsi="Arial" w:cs="Arial"/>
          <w:sz w:val="24"/>
          <w:szCs w:val="24"/>
        </w:rPr>
      </w:pPr>
      <w:r w:rsidRPr="00EA1CF9">
        <w:rPr>
          <w:rFonts w:ascii="Arial" w:hAnsi="Arial" w:cs="Arial"/>
          <w:sz w:val="24"/>
          <w:szCs w:val="24"/>
        </w:rPr>
        <w:t>Teachers work collaboratively in teams to produce weekly plans using the units of work set out in the National Curriculum. These plans are then adapted to meet the specific needs of the children in each class as the week progresses. The plans are produced using a common format across Key Stage One (Appendix 1).</w:t>
      </w:r>
    </w:p>
    <w:p w:rsidR="00FC6FDE" w:rsidRPr="00EA1CF9" w:rsidRDefault="00FC6FDE" w:rsidP="00DD4FFD">
      <w:pPr>
        <w:spacing w:after="0" w:line="240" w:lineRule="auto"/>
        <w:rPr>
          <w:rFonts w:ascii="Arial" w:eastAsia="Times New Roman" w:hAnsi="Arial" w:cs="Arial"/>
          <w:sz w:val="24"/>
          <w:szCs w:val="24"/>
        </w:rPr>
      </w:pPr>
      <w:r w:rsidRPr="00EA1CF9">
        <w:rPr>
          <w:rFonts w:ascii="Arial" w:eastAsia="Times New Roman" w:hAnsi="Arial" w:cs="Arial"/>
          <w:sz w:val="24"/>
          <w:szCs w:val="24"/>
        </w:rPr>
        <w:t xml:space="preserve">The work is differentiated to meet the needs of the children from their starting point or learning requirement. </w:t>
      </w:r>
      <w:r w:rsidR="00CE4CC2" w:rsidRPr="00EA1CF9">
        <w:rPr>
          <w:rFonts w:ascii="Arial" w:eastAsia="Times New Roman" w:hAnsi="Arial" w:cs="Arial"/>
          <w:sz w:val="24"/>
          <w:szCs w:val="24"/>
        </w:rPr>
        <w:t xml:space="preserve"> </w:t>
      </w:r>
      <w:r w:rsidRPr="00EA1CF9">
        <w:rPr>
          <w:rFonts w:ascii="Arial" w:eastAsia="Times New Roman" w:hAnsi="Arial" w:cs="Arial"/>
          <w:sz w:val="24"/>
          <w:szCs w:val="24"/>
        </w:rPr>
        <w:t>The children will work in small groups within the classroom, these groups may be guided, sup</w:t>
      </w:r>
      <w:r w:rsidR="00B059CD" w:rsidRPr="00EA1CF9">
        <w:rPr>
          <w:rFonts w:ascii="Arial" w:eastAsia="Times New Roman" w:hAnsi="Arial" w:cs="Arial"/>
          <w:sz w:val="24"/>
          <w:szCs w:val="24"/>
        </w:rPr>
        <w:t xml:space="preserve">ported, </w:t>
      </w:r>
      <w:r w:rsidRPr="00EA1CF9">
        <w:rPr>
          <w:rFonts w:ascii="Arial" w:eastAsia="Times New Roman" w:hAnsi="Arial" w:cs="Arial"/>
          <w:sz w:val="24"/>
          <w:szCs w:val="24"/>
        </w:rPr>
        <w:t xml:space="preserve">or </w:t>
      </w:r>
      <w:r w:rsidR="00B059CD" w:rsidRPr="00EA1CF9">
        <w:rPr>
          <w:rFonts w:ascii="Arial" w:eastAsia="Times New Roman" w:hAnsi="Arial" w:cs="Arial"/>
          <w:sz w:val="24"/>
          <w:szCs w:val="24"/>
        </w:rPr>
        <w:t xml:space="preserve">working </w:t>
      </w:r>
      <w:r w:rsidRPr="00EA1CF9">
        <w:rPr>
          <w:rFonts w:ascii="Arial" w:eastAsia="Times New Roman" w:hAnsi="Arial" w:cs="Arial"/>
          <w:sz w:val="24"/>
          <w:szCs w:val="24"/>
        </w:rPr>
        <w:t>independent</w:t>
      </w:r>
      <w:r w:rsidR="00B059CD" w:rsidRPr="00EA1CF9">
        <w:rPr>
          <w:rFonts w:ascii="Arial" w:eastAsia="Times New Roman" w:hAnsi="Arial" w:cs="Arial"/>
          <w:sz w:val="24"/>
          <w:szCs w:val="24"/>
        </w:rPr>
        <w:t>ly</w:t>
      </w:r>
      <w:r w:rsidRPr="00EA1CF9">
        <w:rPr>
          <w:rFonts w:ascii="Arial" w:eastAsia="Times New Roman" w:hAnsi="Arial" w:cs="Arial"/>
          <w:sz w:val="24"/>
          <w:szCs w:val="24"/>
        </w:rPr>
        <w:t xml:space="preserve"> depen</w:t>
      </w:r>
      <w:r w:rsidR="003B63C2" w:rsidRPr="00EA1CF9">
        <w:rPr>
          <w:rFonts w:ascii="Arial" w:eastAsia="Times New Roman" w:hAnsi="Arial" w:cs="Arial"/>
          <w:sz w:val="24"/>
          <w:szCs w:val="24"/>
        </w:rPr>
        <w:t xml:space="preserve">ding on the specific need with </w:t>
      </w:r>
      <w:r w:rsidRPr="00EA1CF9">
        <w:rPr>
          <w:rFonts w:ascii="Arial" w:eastAsia="Times New Roman" w:hAnsi="Arial" w:cs="Arial"/>
          <w:sz w:val="24"/>
          <w:szCs w:val="24"/>
        </w:rPr>
        <w:t>appropriate resources to support the learning.</w:t>
      </w:r>
    </w:p>
    <w:p w:rsidR="00FC6FDE" w:rsidRPr="00EA1CF9" w:rsidRDefault="00FC6FDE" w:rsidP="00DD4FFD">
      <w:pPr>
        <w:spacing w:after="0" w:line="240" w:lineRule="auto"/>
        <w:rPr>
          <w:rFonts w:ascii="Arial" w:eastAsia="Times New Roman" w:hAnsi="Arial" w:cs="Arial"/>
          <w:sz w:val="24"/>
          <w:szCs w:val="24"/>
        </w:rPr>
      </w:pPr>
    </w:p>
    <w:p w:rsidR="00DD4FFD" w:rsidRDefault="003905B7" w:rsidP="00DD4FFD">
      <w:pPr>
        <w:spacing w:after="0" w:line="240" w:lineRule="auto"/>
        <w:rPr>
          <w:rFonts w:ascii="Arial" w:eastAsia="Times New Roman" w:hAnsi="Arial" w:cs="Arial"/>
          <w:sz w:val="24"/>
          <w:szCs w:val="24"/>
        </w:rPr>
      </w:pPr>
      <w:r w:rsidRPr="00EA1CF9">
        <w:rPr>
          <w:rFonts w:ascii="Arial" w:eastAsia="Times New Roman" w:hAnsi="Arial" w:cs="Arial"/>
          <w:sz w:val="24"/>
          <w:szCs w:val="24"/>
        </w:rPr>
        <w:t>Teacher assessment judgements</w:t>
      </w:r>
      <w:r w:rsidR="00DD4FFD" w:rsidRPr="00EA1CF9">
        <w:rPr>
          <w:rFonts w:ascii="Arial" w:eastAsia="Times New Roman" w:hAnsi="Arial" w:cs="Arial"/>
          <w:sz w:val="24"/>
          <w:szCs w:val="24"/>
        </w:rPr>
        <w:t xml:space="preserve"> are </w:t>
      </w:r>
      <w:r w:rsidR="000F312B" w:rsidRPr="00EA1CF9">
        <w:rPr>
          <w:rFonts w:ascii="Arial" w:eastAsia="Times New Roman" w:hAnsi="Arial" w:cs="Arial"/>
          <w:sz w:val="24"/>
          <w:szCs w:val="24"/>
        </w:rPr>
        <w:t>recorded at the end of each unit of work</w:t>
      </w:r>
      <w:r w:rsidR="00DD4FFD" w:rsidRPr="00EA1CF9">
        <w:rPr>
          <w:rFonts w:ascii="Arial" w:eastAsia="Times New Roman" w:hAnsi="Arial" w:cs="Arial"/>
          <w:sz w:val="24"/>
          <w:szCs w:val="24"/>
        </w:rPr>
        <w:t xml:space="preserve"> to aid </w:t>
      </w:r>
      <w:r w:rsidR="00DD4FFD" w:rsidRPr="00DD4FFD">
        <w:rPr>
          <w:rFonts w:ascii="Arial" w:eastAsia="Times New Roman" w:hAnsi="Arial" w:cs="Arial"/>
          <w:sz w:val="24"/>
          <w:szCs w:val="24"/>
        </w:rPr>
        <w:t xml:space="preserve">the tracking and monitoring of </w:t>
      </w:r>
      <w:r w:rsidR="00F86652">
        <w:rPr>
          <w:rFonts w:ascii="Arial" w:eastAsia="Times New Roman" w:hAnsi="Arial" w:cs="Arial"/>
          <w:sz w:val="24"/>
          <w:szCs w:val="24"/>
        </w:rPr>
        <w:t xml:space="preserve">the progress of </w:t>
      </w:r>
      <w:r w:rsidR="00DD4FFD" w:rsidRPr="00DD4FFD">
        <w:rPr>
          <w:rFonts w:ascii="Arial" w:eastAsia="Times New Roman" w:hAnsi="Arial" w:cs="Arial"/>
          <w:sz w:val="24"/>
          <w:szCs w:val="24"/>
        </w:rPr>
        <w:t>individual</w:t>
      </w:r>
      <w:r w:rsidR="00F86652">
        <w:rPr>
          <w:rFonts w:ascii="Arial" w:eastAsia="Times New Roman" w:hAnsi="Arial" w:cs="Arial"/>
          <w:sz w:val="24"/>
          <w:szCs w:val="24"/>
        </w:rPr>
        <w:t xml:space="preserve">s and groups of children. </w:t>
      </w:r>
      <w:r w:rsidR="00CE4CC2">
        <w:rPr>
          <w:rFonts w:ascii="Arial" w:eastAsia="Times New Roman" w:hAnsi="Arial" w:cs="Arial"/>
          <w:sz w:val="24"/>
          <w:szCs w:val="24"/>
        </w:rPr>
        <w:t xml:space="preserve"> </w:t>
      </w:r>
      <w:r w:rsidR="00F86652" w:rsidRPr="00FC6FDE">
        <w:rPr>
          <w:rFonts w:ascii="Arial" w:eastAsia="Times New Roman" w:hAnsi="Arial" w:cs="Arial"/>
          <w:sz w:val="24"/>
          <w:szCs w:val="24"/>
        </w:rPr>
        <w:t>These judgements relate to the progress the children are making towards our agreed end of year Age Related Expectations (ARE).</w:t>
      </w:r>
    </w:p>
    <w:p w:rsidR="00CE4CC2" w:rsidRPr="00FC6FDE" w:rsidRDefault="00CE4CC2" w:rsidP="00DD4FFD">
      <w:pPr>
        <w:spacing w:after="0" w:line="240" w:lineRule="auto"/>
        <w:rPr>
          <w:rFonts w:ascii="Arial" w:eastAsia="Times New Roman" w:hAnsi="Arial" w:cs="Arial"/>
          <w:sz w:val="24"/>
          <w:szCs w:val="24"/>
        </w:rPr>
      </w:pPr>
    </w:p>
    <w:p w:rsidR="00DD4FFD" w:rsidRDefault="00DD4FFD" w:rsidP="00DD4FFD">
      <w:pPr>
        <w:spacing w:after="0" w:line="240" w:lineRule="auto"/>
        <w:rPr>
          <w:rFonts w:ascii="Arial" w:eastAsia="Times New Roman" w:hAnsi="Arial" w:cs="Arial"/>
          <w:sz w:val="24"/>
          <w:szCs w:val="24"/>
        </w:rPr>
      </w:pPr>
      <w:r w:rsidRPr="003905B7">
        <w:rPr>
          <w:rFonts w:ascii="Arial" w:eastAsia="Times New Roman" w:hAnsi="Arial" w:cs="Arial"/>
          <w:sz w:val="24"/>
          <w:szCs w:val="24"/>
        </w:rPr>
        <w:t xml:space="preserve">Formative assessments (AfL) </w:t>
      </w:r>
      <w:r w:rsidRPr="00DD4FFD">
        <w:rPr>
          <w:rFonts w:ascii="Arial" w:eastAsia="Times New Roman" w:hAnsi="Arial" w:cs="Arial"/>
          <w:sz w:val="24"/>
          <w:szCs w:val="24"/>
        </w:rPr>
        <w:t>are carried out on a daily basis, informing planning, suitability of activities and appropriate levels of support.</w:t>
      </w:r>
    </w:p>
    <w:p w:rsidR="00CE4CC2" w:rsidRPr="00DD4FFD" w:rsidRDefault="00CE4CC2" w:rsidP="00DD4FFD">
      <w:pPr>
        <w:spacing w:after="0" w:line="240" w:lineRule="auto"/>
        <w:rPr>
          <w:rFonts w:ascii="Arial" w:eastAsia="Times New Roman" w:hAnsi="Arial" w:cs="Arial"/>
          <w:sz w:val="24"/>
          <w:szCs w:val="24"/>
        </w:rPr>
      </w:pPr>
    </w:p>
    <w:p w:rsidR="00DD4FFD" w:rsidRPr="00FC6FDE" w:rsidRDefault="00DD4FFD" w:rsidP="00DD4FFD">
      <w:pPr>
        <w:spacing w:after="0" w:line="240" w:lineRule="auto"/>
        <w:rPr>
          <w:rFonts w:ascii="Arial" w:eastAsia="Times New Roman" w:hAnsi="Arial" w:cs="Arial"/>
          <w:sz w:val="24"/>
          <w:szCs w:val="24"/>
        </w:rPr>
      </w:pPr>
      <w:r w:rsidRPr="00DD4FFD">
        <w:rPr>
          <w:rFonts w:ascii="Arial" w:eastAsia="Times New Roman" w:hAnsi="Arial" w:cs="Arial"/>
          <w:sz w:val="24"/>
          <w:szCs w:val="24"/>
        </w:rPr>
        <w:t xml:space="preserve">The children in Year 2 take the end of Key Stage One SATs in the summer term to help the teachers make their final </w:t>
      </w:r>
      <w:r w:rsidR="003905B7">
        <w:rPr>
          <w:rFonts w:ascii="Arial" w:eastAsia="Times New Roman" w:hAnsi="Arial" w:cs="Arial"/>
          <w:sz w:val="24"/>
          <w:szCs w:val="24"/>
        </w:rPr>
        <w:t xml:space="preserve">teacher assessment judgements. </w:t>
      </w:r>
      <w:r w:rsidR="00CE4CC2">
        <w:rPr>
          <w:rFonts w:ascii="Arial" w:eastAsia="Times New Roman" w:hAnsi="Arial" w:cs="Arial"/>
          <w:sz w:val="24"/>
          <w:szCs w:val="24"/>
        </w:rPr>
        <w:t xml:space="preserve"> </w:t>
      </w:r>
      <w:r w:rsidR="003905B7" w:rsidRPr="00FC6FDE">
        <w:rPr>
          <w:rFonts w:ascii="Arial" w:eastAsia="Times New Roman" w:hAnsi="Arial" w:cs="Arial"/>
          <w:sz w:val="24"/>
          <w:szCs w:val="24"/>
        </w:rPr>
        <w:t>These tests comprise of an arithmetic test and a separate reasoning test.</w:t>
      </w:r>
    </w:p>
    <w:p w:rsidR="00DD4FFD" w:rsidRPr="00DD4FFD" w:rsidRDefault="00DD4FFD" w:rsidP="00DD4FFD">
      <w:pPr>
        <w:spacing w:after="0" w:line="240" w:lineRule="auto"/>
        <w:rPr>
          <w:rFonts w:ascii="Arial" w:eastAsia="Times New Roman" w:hAnsi="Arial" w:cs="Arial"/>
          <w:sz w:val="24"/>
          <w:szCs w:val="24"/>
        </w:rPr>
      </w:pPr>
    </w:p>
    <w:p w:rsidR="00DD4FFD" w:rsidRPr="003B63C2" w:rsidRDefault="006A7A42" w:rsidP="00FC6FDE">
      <w:pPr>
        <w:keepNext/>
        <w:numPr>
          <w:ilvl w:val="0"/>
          <w:numId w:val="11"/>
        </w:numPr>
        <w:spacing w:after="0" w:line="240" w:lineRule="auto"/>
        <w:ind w:left="927" w:hanging="927"/>
        <w:outlineLvl w:val="2"/>
        <w:rPr>
          <w:rFonts w:ascii="Arial" w:eastAsia="Times New Roman" w:hAnsi="Arial" w:cs="Arial"/>
          <w:b/>
          <w:bCs/>
          <w:sz w:val="24"/>
          <w:szCs w:val="24"/>
        </w:rPr>
      </w:pPr>
      <w:r w:rsidRPr="003B63C2">
        <w:rPr>
          <w:rFonts w:ascii="Arial" w:eastAsia="Times New Roman" w:hAnsi="Arial" w:cs="Arial"/>
          <w:b/>
          <w:bCs/>
          <w:sz w:val="24"/>
          <w:szCs w:val="24"/>
        </w:rPr>
        <w:t>FOUNDATION STAGE</w:t>
      </w:r>
    </w:p>
    <w:p w:rsidR="00DD4FFD" w:rsidRPr="003B63C2" w:rsidRDefault="00DD4FFD" w:rsidP="00DD4FFD">
      <w:pPr>
        <w:keepNext/>
        <w:spacing w:after="0" w:line="240" w:lineRule="auto"/>
        <w:ind w:left="927"/>
        <w:outlineLvl w:val="2"/>
        <w:rPr>
          <w:rFonts w:ascii="Arial" w:eastAsia="Times New Roman" w:hAnsi="Arial" w:cs="Arial"/>
          <w:b/>
          <w:bCs/>
          <w:sz w:val="24"/>
          <w:szCs w:val="24"/>
        </w:rPr>
      </w:pPr>
    </w:p>
    <w:p w:rsidR="00DD4FFD" w:rsidRPr="00E7209E" w:rsidRDefault="00DD4FFD" w:rsidP="00DD4FFD">
      <w:pPr>
        <w:spacing w:after="0" w:line="240" w:lineRule="auto"/>
        <w:rPr>
          <w:rFonts w:ascii="Arial" w:eastAsia="Times New Roman" w:hAnsi="Arial" w:cs="Arial"/>
          <w:color w:val="FF0000"/>
          <w:sz w:val="24"/>
          <w:szCs w:val="24"/>
        </w:rPr>
      </w:pPr>
      <w:r w:rsidRPr="00B146E4">
        <w:rPr>
          <w:rFonts w:ascii="Arial" w:eastAsia="Times New Roman" w:hAnsi="Arial" w:cs="Arial"/>
          <w:sz w:val="24"/>
          <w:szCs w:val="24"/>
        </w:rPr>
        <w:t xml:space="preserve">Mathematics in Foundation Stage is taught in line with the most up to date Curriculum Guidance for the Foundation Stage. </w:t>
      </w:r>
      <w:r w:rsidR="00CE4CC2" w:rsidRPr="00B146E4">
        <w:rPr>
          <w:rFonts w:ascii="Arial" w:eastAsia="Times New Roman" w:hAnsi="Arial" w:cs="Arial"/>
          <w:sz w:val="24"/>
          <w:szCs w:val="24"/>
        </w:rPr>
        <w:t xml:space="preserve"> </w:t>
      </w:r>
      <w:r w:rsidRPr="00B146E4">
        <w:rPr>
          <w:rFonts w:ascii="Arial" w:eastAsia="Times New Roman" w:hAnsi="Arial" w:cs="Arial"/>
          <w:sz w:val="24"/>
          <w:szCs w:val="24"/>
        </w:rPr>
        <w:t>This guidance covers important aspects of mathematical understanding and provides the foundation for numeracy</w:t>
      </w:r>
      <w:r w:rsidRPr="00E7209E">
        <w:rPr>
          <w:rFonts w:ascii="Arial" w:eastAsia="Times New Roman" w:hAnsi="Arial" w:cs="Arial"/>
          <w:color w:val="FF0000"/>
          <w:sz w:val="24"/>
          <w:szCs w:val="24"/>
        </w:rPr>
        <w:t>.</w:t>
      </w:r>
    </w:p>
    <w:p w:rsidR="00DD4FFD" w:rsidRPr="00E7209E" w:rsidRDefault="00DD4FFD" w:rsidP="00DD4FFD">
      <w:pPr>
        <w:spacing w:after="0" w:line="240" w:lineRule="auto"/>
        <w:rPr>
          <w:rFonts w:ascii="Arial" w:eastAsia="Times New Roman" w:hAnsi="Arial" w:cs="Arial"/>
          <w:color w:val="FF0000"/>
          <w:sz w:val="24"/>
          <w:szCs w:val="24"/>
        </w:rPr>
      </w:pPr>
      <w:r w:rsidRPr="00E7209E">
        <w:rPr>
          <w:rFonts w:ascii="Arial" w:eastAsia="Times New Roman" w:hAnsi="Arial" w:cs="Arial"/>
          <w:color w:val="FF0000"/>
          <w:sz w:val="24"/>
          <w:szCs w:val="24"/>
        </w:rPr>
        <w:t xml:space="preserve"> </w:t>
      </w:r>
    </w:p>
    <w:p w:rsidR="00DD4FFD" w:rsidRPr="00234827" w:rsidRDefault="00DD4FFD" w:rsidP="00DD4FFD">
      <w:pPr>
        <w:spacing w:after="0" w:line="240" w:lineRule="auto"/>
        <w:rPr>
          <w:rFonts w:ascii="Arial" w:eastAsia="Times New Roman" w:hAnsi="Arial" w:cs="Arial"/>
          <w:sz w:val="24"/>
          <w:szCs w:val="24"/>
        </w:rPr>
      </w:pPr>
      <w:r w:rsidRPr="00CF1B01">
        <w:rPr>
          <w:rFonts w:ascii="Arial" w:eastAsia="Times New Roman" w:hAnsi="Arial" w:cs="Arial"/>
          <w:sz w:val="24"/>
          <w:szCs w:val="24"/>
        </w:rPr>
        <w:t xml:space="preserve">Further detail can be found in the </w:t>
      </w:r>
      <w:r w:rsidR="00B146E4" w:rsidRPr="00CF1B01">
        <w:rPr>
          <w:rFonts w:ascii="Arial" w:eastAsia="Times New Roman" w:hAnsi="Arial" w:cs="Arial"/>
          <w:sz w:val="24"/>
          <w:szCs w:val="24"/>
        </w:rPr>
        <w:t xml:space="preserve">Early Years </w:t>
      </w:r>
      <w:r w:rsidRPr="00CF1B01">
        <w:rPr>
          <w:rFonts w:ascii="Arial" w:eastAsia="Times New Roman" w:hAnsi="Arial" w:cs="Arial"/>
          <w:sz w:val="24"/>
          <w:szCs w:val="24"/>
        </w:rPr>
        <w:t>Foundation Stage</w:t>
      </w:r>
      <w:r w:rsidR="00B146E4" w:rsidRPr="00CF1B01">
        <w:rPr>
          <w:rFonts w:ascii="Arial" w:eastAsia="Times New Roman" w:hAnsi="Arial" w:cs="Arial"/>
          <w:sz w:val="24"/>
          <w:szCs w:val="24"/>
        </w:rPr>
        <w:t xml:space="preserve"> (EYFS)</w:t>
      </w:r>
      <w:r w:rsidRPr="00CF1B01">
        <w:rPr>
          <w:rFonts w:ascii="Arial" w:eastAsia="Times New Roman" w:hAnsi="Arial" w:cs="Arial"/>
          <w:sz w:val="24"/>
          <w:szCs w:val="24"/>
        </w:rPr>
        <w:t xml:space="preserve"> Policy.</w:t>
      </w:r>
    </w:p>
    <w:p w:rsidR="00DD4FFD" w:rsidRPr="00DD4FFD" w:rsidRDefault="00DD4FFD" w:rsidP="00DD4FFD">
      <w:pPr>
        <w:spacing w:after="0" w:line="240" w:lineRule="auto"/>
        <w:rPr>
          <w:rFonts w:ascii="Arial" w:eastAsia="Times New Roman" w:hAnsi="Arial" w:cs="Arial"/>
          <w:sz w:val="24"/>
          <w:szCs w:val="24"/>
        </w:rPr>
      </w:pPr>
    </w:p>
    <w:p w:rsidR="00FC6FDE" w:rsidRDefault="00FC6FDE" w:rsidP="00CE4CC2">
      <w:pPr>
        <w:pStyle w:val="ListParagraph"/>
        <w:numPr>
          <w:ilvl w:val="0"/>
          <w:numId w:val="11"/>
        </w:numPr>
        <w:spacing w:after="0" w:line="240" w:lineRule="auto"/>
        <w:ind w:hanging="720"/>
        <w:rPr>
          <w:rFonts w:ascii="Arial" w:hAnsi="Arial" w:cs="Arial"/>
          <w:b/>
          <w:sz w:val="24"/>
          <w:szCs w:val="24"/>
        </w:rPr>
      </w:pPr>
      <w:r w:rsidRPr="00FC6FDE">
        <w:rPr>
          <w:rFonts w:ascii="Arial" w:hAnsi="Arial" w:cs="Arial"/>
          <w:b/>
          <w:sz w:val="24"/>
          <w:szCs w:val="24"/>
        </w:rPr>
        <w:t>INCLUSION</w:t>
      </w:r>
      <w:r w:rsidR="00B62215">
        <w:rPr>
          <w:rFonts w:ascii="Arial" w:hAnsi="Arial" w:cs="Arial"/>
          <w:b/>
          <w:sz w:val="24"/>
          <w:szCs w:val="24"/>
        </w:rPr>
        <w:t xml:space="preserve"> </w:t>
      </w:r>
    </w:p>
    <w:p w:rsidR="00CE4CC2" w:rsidRPr="00FC6FDE" w:rsidRDefault="00CE4CC2" w:rsidP="00CE4CC2">
      <w:pPr>
        <w:pStyle w:val="ListParagraph"/>
        <w:spacing w:after="0" w:line="240" w:lineRule="auto"/>
        <w:rPr>
          <w:rFonts w:ascii="Arial" w:hAnsi="Arial" w:cs="Arial"/>
          <w:b/>
          <w:sz w:val="24"/>
          <w:szCs w:val="24"/>
        </w:rPr>
      </w:pPr>
    </w:p>
    <w:p w:rsidR="00FC6FDE" w:rsidRDefault="00FC6FDE" w:rsidP="00CE4CC2">
      <w:pPr>
        <w:spacing w:after="0" w:line="240" w:lineRule="auto"/>
        <w:rPr>
          <w:rFonts w:ascii="Arial" w:hAnsi="Arial" w:cs="Arial"/>
          <w:sz w:val="24"/>
          <w:szCs w:val="24"/>
        </w:rPr>
      </w:pPr>
      <w:r w:rsidRPr="00A14F8E">
        <w:rPr>
          <w:rFonts w:ascii="Arial" w:hAnsi="Arial" w:cs="Arial"/>
          <w:sz w:val="24"/>
          <w:szCs w:val="24"/>
        </w:rPr>
        <w:t>All our children at Walter Infant School</w:t>
      </w:r>
      <w:r w:rsidR="00E7209E">
        <w:rPr>
          <w:rFonts w:ascii="Arial" w:hAnsi="Arial" w:cs="Arial"/>
          <w:sz w:val="24"/>
          <w:szCs w:val="24"/>
        </w:rPr>
        <w:t xml:space="preserve"> and Nursery</w:t>
      </w:r>
      <w:r w:rsidRPr="00A14F8E">
        <w:rPr>
          <w:rFonts w:ascii="Arial" w:hAnsi="Arial" w:cs="Arial"/>
          <w:sz w:val="24"/>
          <w:szCs w:val="24"/>
        </w:rPr>
        <w:t xml:space="preserve"> are entitled to </w:t>
      </w:r>
      <w:r>
        <w:rPr>
          <w:rFonts w:ascii="Arial" w:hAnsi="Arial" w:cs="Arial"/>
          <w:i/>
          <w:sz w:val="24"/>
          <w:szCs w:val="24"/>
        </w:rPr>
        <w:t>Quality First T</w:t>
      </w:r>
      <w:r w:rsidRPr="00A14F8E">
        <w:rPr>
          <w:rFonts w:ascii="Arial" w:hAnsi="Arial" w:cs="Arial"/>
          <w:i/>
          <w:sz w:val="24"/>
          <w:szCs w:val="24"/>
        </w:rPr>
        <w:t>eaching</w:t>
      </w:r>
      <w:r w:rsidRPr="00A14F8E">
        <w:rPr>
          <w:rFonts w:ascii="Arial" w:hAnsi="Arial" w:cs="Arial"/>
          <w:sz w:val="24"/>
          <w:szCs w:val="24"/>
        </w:rPr>
        <w:t xml:space="preserve">.  We aim to provide for all children so that they achieve as highly as they can in </w:t>
      </w:r>
      <w:r>
        <w:rPr>
          <w:rFonts w:ascii="Arial" w:hAnsi="Arial" w:cs="Arial"/>
          <w:sz w:val="24"/>
          <w:szCs w:val="24"/>
        </w:rPr>
        <w:t>mathematics</w:t>
      </w:r>
      <w:r w:rsidRPr="00A14F8E">
        <w:rPr>
          <w:rFonts w:ascii="Arial" w:hAnsi="Arial" w:cs="Arial"/>
          <w:sz w:val="24"/>
          <w:szCs w:val="24"/>
        </w:rPr>
        <w:t xml:space="preserve"> according to their individual abilities. </w:t>
      </w:r>
      <w:r>
        <w:rPr>
          <w:rFonts w:ascii="Arial" w:hAnsi="Arial" w:cs="Arial"/>
          <w:sz w:val="24"/>
          <w:szCs w:val="24"/>
        </w:rPr>
        <w:t xml:space="preserve"> </w:t>
      </w:r>
      <w:r w:rsidRPr="00A14F8E">
        <w:rPr>
          <w:rFonts w:ascii="Arial" w:hAnsi="Arial" w:cs="Arial"/>
          <w:sz w:val="24"/>
          <w:szCs w:val="24"/>
        </w:rPr>
        <w:t>We will identify which pupils, or groups of pupils are under-achieving and take steps to improve their attainment.</w:t>
      </w:r>
      <w:r>
        <w:rPr>
          <w:rFonts w:ascii="Arial" w:hAnsi="Arial" w:cs="Arial"/>
          <w:sz w:val="24"/>
          <w:szCs w:val="24"/>
        </w:rPr>
        <w:t xml:space="preserve"> Children working at ‘Greater Depth’ (exceeding age related expectations)</w:t>
      </w:r>
      <w:r w:rsidRPr="00A14F8E">
        <w:rPr>
          <w:rFonts w:ascii="Arial" w:hAnsi="Arial" w:cs="Arial"/>
          <w:sz w:val="24"/>
          <w:szCs w:val="24"/>
        </w:rPr>
        <w:t xml:space="preserve"> will be identified and suitable learning challenges provided.  Differentiation is key to allowing all children to achieve across a range of abilities.</w:t>
      </w:r>
    </w:p>
    <w:p w:rsidR="00CE4CC2" w:rsidRDefault="00CE4CC2" w:rsidP="00CE4CC2">
      <w:pPr>
        <w:spacing w:after="0"/>
        <w:rPr>
          <w:rFonts w:ascii="Arial" w:hAnsi="Arial" w:cs="Arial"/>
          <w:sz w:val="24"/>
          <w:szCs w:val="24"/>
        </w:rPr>
      </w:pPr>
    </w:p>
    <w:p w:rsidR="00FC6FDE" w:rsidRPr="00FC6FDE" w:rsidRDefault="00FC6FDE" w:rsidP="00CE4CC2">
      <w:pPr>
        <w:pStyle w:val="ListParagraph"/>
        <w:numPr>
          <w:ilvl w:val="0"/>
          <w:numId w:val="11"/>
        </w:numPr>
        <w:ind w:hanging="720"/>
        <w:rPr>
          <w:rFonts w:ascii="Arial" w:hAnsi="Arial" w:cs="Arial"/>
          <w:sz w:val="24"/>
          <w:szCs w:val="24"/>
        </w:rPr>
      </w:pPr>
      <w:r w:rsidRPr="00FC6FDE">
        <w:rPr>
          <w:rFonts w:ascii="Arial" w:hAnsi="Arial" w:cs="Arial"/>
          <w:b/>
          <w:sz w:val="24"/>
          <w:szCs w:val="24"/>
        </w:rPr>
        <w:t>EQUAL OPPORTUNITIES</w:t>
      </w:r>
    </w:p>
    <w:p w:rsidR="00FC6FDE" w:rsidRDefault="00FC6FDE" w:rsidP="00CE4CC2">
      <w:pPr>
        <w:spacing w:after="0" w:line="240" w:lineRule="auto"/>
        <w:rPr>
          <w:rFonts w:ascii="Arial" w:hAnsi="Arial" w:cs="Arial"/>
          <w:sz w:val="24"/>
          <w:szCs w:val="24"/>
        </w:rPr>
      </w:pPr>
      <w:r w:rsidRPr="00A14F8E">
        <w:rPr>
          <w:rFonts w:ascii="Arial" w:hAnsi="Arial" w:cs="Arial"/>
          <w:sz w:val="24"/>
          <w:szCs w:val="24"/>
        </w:rPr>
        <w:t>Walter Infant School</w:t>
      </w:r>
      <w:r w:rsidR="00E7209E">
        <w:rPr>
          <w:rFonts w:ascii="Arial" w:hAnsi="Arial" w:cs="Arial"/>
          <w:sz w:val="24"/>
          <w:szCs w:val="24"/>
        </w:rPr>
        <w:t xml:space="preserve"> and Nursery</w:t>
      </w:r>
      <w:r w:rsidRPr="00A14F8E">
        <w:rPr>
          <w:rFonts w:ascii="Arial" w:hAnsi="Arial" w:cs="Arial"/>
          <w:sz w:val="24"/>
          <w:szCs w:val="24"/>
        </w:rPr>
        <w:t xml:space="preserve"> wants every child to succeed and to be the best they can be, regardless of their background or circumstances. </w:t>
      </w:r>
      <w:r>
        <w:rPr>
          <w:rFonts w:ascii="Arial" w:hAnsi="Arial" w:cs="Arial"/>
          <w:sz w:val="24"/>
          <w:szCs w:val="24"/>
        </w:rPr>
        <w:t xml:space="preserve"> </w:t>
      </w:r>
      <w:r w:rsidRPr="00A14F8E">
        <w:rPr>
          <w:rFonts w:ascii="Arial" w:hAnsi="Arial" w:cs="Arial"/>
          <w:sz w:val="24"/>
          <w:szCs w:val="24"/>
        </w:rPr>
        <w:t xml:space="preserve">Children learn and thrive when they are healthy, safe and engaged.  In order to engage all children, </w:t>
      </w:r>
      <w:r w:rsidRPr="00A14F8E">
        <w:rPr>
          <w:rFonts w:ascii="Arial" w:hAnsi="Arial" w:cs="Arial"/>
          <w:sz w:val="24"/>
          <w:szCs w:val="24"/>
        </w:rPr>
        <w:lastRenderedPageBreak/>
        <w:t xml:space="preserve">cultural diversity, home languages, gender and religious beliefs are all celebrated.  A wide range of </w:t>
      </w:r>
      <w:r>
        <w:rPr>
          <w:rFonts w:ascii="Arial" w:hAnsi="Arial" w:cs="Arial"/>
          <w:sz w:val="24"/>
          <w:szCs w:val="24"/>
        </w:rPr>
        <w:t>equipment</w:t>
      </w:r>
      <w:r w:rsidRPr="00A14F8E">
        <w:rPr>
          <w:rFonts w:ascii="Arial" w:hAnsi="Arial" w:cs="Arial"/>
          <w:sz w:val="24"/>
          <w:szCs w:val="24"/>
        </w:rPr>
        <w:t xml:space="preserve"> and other resources should be considered which represent the diversity and backgrounds of all our children.  We believe in valuing what the child brings to school and recognise the importance of supporting a child’s first language, not only to foster self-esteem, but to assist in the learning of </w:t>
      </w:r>
      <w:r>
        <w:rPr>
          <w:rFonts w:ascii="Arial" w:hAnsi="Arial" w:cs="Arial"/>
          <w:sz w:val="24"/>
          <w:szCs w:val="24"/>
        </w:rPr>
        <w:t>mathematics</w:t>
      </w:r>
      <w:r w:rsidRPr="00A14F8E">
        <w:rPr>
          <w:rFonts w:ascii="Arial" w:hAnsi="Arial" w:cs="Arial"/>
          <w:sz w:val="24"/>
          <w:szCs w:val="24"/>
        </w:rPr>
        <w:t>.</w:t>
      </w:r>
    </w:p>
    <w:p w:rsidR="00FC6FDE" w:rsidRPr="00A14F8E" w:rsidRDefault="00FC6FDE" w:rsidP="00FC6FDE">
      <w:pPr>
        <w:rPr>
          <w:rFonts w:ascii="Arial" w:hAnsi="Arial" w:cs="Arial"/>
          <w:sz w:val="24"/>
          <w:szCs w:val="24"/>
        </w:rPr>
      </w:pPr>
    </w:p>
    <w:p w:rsidR="00FC6FDE" w:rsidRDefault="00FC6FDE" w:rsidP="00CE4CC2">
      <w:pPr>
        <w:numPr>
          <w:ilvl w:val="0"/>
          <w:numId w:val="11"/>
        </w:numPr>
        <w:spacing w:after="0" w:line="240" w:lineRule="auto"/>
        <w:ind w:hanging="720"/>
        <w:rPr>
          <w:rFonts w:ascii="Arial" w:hAnsi="Arial" w:cs="Arial"/>
          <w:b/>
          <w:sz w:val="24"/>
          <w:szCs w:val="24"/>
        </w:rPr>
      </w:pPr>
      <w:r w:rsidRPr="00A14F8E">
        <w:rPr>
          <w:rFonts w:ascii="Arial" w:hAnsi="Arial" w:cs="Arial"/>
          <w:b/>
          <w:sz w:val="24"/>
          <w:szCs w:val="24"/>
        </w:rPr>
        <w:t>ROLE OF SUBJECT LEADER</w:t>
      </w:r>
    </w:p>
    <w:p w:rsidR="00CE4CC2" w:rsidRDefault="00CE4CC2" w:rsidP="00CE4CC2">
      <w:pPr>
        <w:spacing w:after="0" w:line="240" w:lineRule="auto"/>
        <w:ind w:left="720"/>
        <w:rPr>
          <w:rFonts w:ascii="Arial" w:hAnsi="Arial" w:cs="Arial"/>
          <w:b/>
          <w:sz w:val="24"/>
          <w:szCs w:val="24"/>
        </w:rPr>
      </w:pPr>
    </w:p>
    <w:p w:rsidR="00FC6FDE" w:rsidRPr="00A14F8E" w:rsidRDefault="00FC6FDE" w:rsidP="00CE4CC2">
      <w:pPr>
        <w:spacing w:line="240" w:lineRule="auto"/>
        <w:jc w:val="both"/>
        <w:rPr>
          <w:rFonts w:ascii="Arial" w:hAnsi="Arial" w:cs="Arial"/>
          <w:sz w:val="24"/>
          <w:szCs w:val="24"/>
        </w:rPr>
      </w:pPr>
      <w:r w:rsidRPr="00A14F8E">
        <w:rPr>
          <w:rFonts w:ascii="Arial" w:hAnsi="Arial" w:cs="Arial"/>
          <w:sz w:val="24"/>
          <w:szCs w:val="24"/>
        </w:rPr>
        <w:t xml:space="preserve">The Subject Leader is responsible for improving the standards of teaching and learning in </w:t>
      </w:r>
      <w:r>
        <w:rPr>
          <w:rFonts w:ascii="Arial" w:hAnsi="Arial" w:cs="Arial"/>
          <w:sz w:val="24"/>
          <w:szCs w:val="24"/>
        </w:rPr>
        <w:t>mathematics</w:t>
      </w:r>
      <w:r w:rsidRPr="00A14F8E">
        <w:rPr>
          <w:rFonts w:ascii="Arial" w:hAnsi="Arial" w:cs="Arial"/>
          <w:sz w:val="24"/>
          <w:szCs w:val="24"/>
        </w:rPr>
        <w:t xml:space="preserve"> through:</w:t>
      </w:r>
    </w:p>
    <w:p w:rsidR="00FC6FDE" w:rsidRPr="00A14F8E" w:rsidRDefault="00FC6FDE" w:rsidP="00CE4CC2">
      <w:pPr>
        <w:pStyle w:val="ListParagraph"/>
        <w:numPr>
          <w:ilvl w:val="0"/>
          <w:numId w:val="13"/>
        </w:numPr>
        <w:suppressAutoHyphens/>
        <w:autoSpaceDN w:val="0"/>
        <w:spacing w:after="0" w:line="240" w:lineRule="auto"/>
        <w:jc w:val="both"/>
        <w:textAlignment w:val="baseline"/>
        <w:rPr>
          <w:rFonts w:ascii="Arial" w:hAnsi="Arial" w:cs="Arial"/>
          <w:sz w:val="24"/>
          <w:szCs w:val="24"/>
        </w:rPr>
      </w:pPr>
      <w:r w:rsidRPr="00A14F8E">
        <w:rPr>
          <w:rFonts w:ascii="Arial" w:hAnsi="Arial" w:cs="Arial"/>
          <w:sz w:val="24"/>
          <w:szCs w:val="24"/>
        </w:rPr>
        <w:t xml:space="preserve">monitoring and evaluating </w:t>
      </w:r>
      <w:r>
        <w:rPr>
          <w:rFonts w:ascii="Arial" w:hAnsi="Arial" w:cs="Arial"/>
          <w:sz w:val="24"/>
          <w:szCs w:val="24"/>
        </w:rPr>
        <w:t>mathematics</w:t>
      </w:r>
      <w:r w:rsidRPr="00A14F8E">
        <w:rPr>
          <w:rFonts w:ascii="Arial" w:hAnsi="Arial" w:cs="Arial"/>
          <w:sz w:val="24"/>
          <w:szCs w:val="24"/>
        </w:rPr>
        <w:t>, which includes:</w:t>
      </w:r>
    </w:p>
    <w:p w:rsidR="00FC6FDE" w:rsidRPr="00A14F8E" w:rsidRDefault="00FC6FDE" w:rsidP="00CE4CC2">
      <w:pPr>
        <w:pStyle w:val="ListParagraph"/>
        <w:numPr>
          <w:ilvl w:val="1"/>
          <w:numId w:val="13"/>
        </w:numPr>
        <w:suppressAutoHyphens/>
        <w:autoSpaceDN w:val="0"/>
        <w:spacing w:after="0" w:line="240" w:lineRule="auto"/>
        <w:jc w:val="both"/>
        <w:textAlignment w:val="baseline"/>
        <w:rPr>
          <w:rFonts w:ascii="Arial" w:hAnsi="Arial" w:cs="Arial"/>
          <w:sz w:val="24"/>
          <w:szCs w:val="24"/>
        </w:rPr>
      </w:pPr>
      <w:r w:rsidRPr="00A14F8E">
        <w:rPr>
          <w:rFonts w:ascii="Arial" w:hAnsi="Arial" w:cs="Arial"/>
          <w:sz w:val="24"/>
          <w:szCs w:val="24"/>
        </w:rPr>
        <w:t>pupil progress</w:t>
      </w:r>
    </w:p>
    <w:p w:rsidR="00FC6FDE" w:rsidRPr="00A14F8E" w:rsidRDefault="00FC6FDE" w:rsidP="00CE4CC2">
      <w:pPr>
        <w:pStyle w:val="ListParagraph"/>
        <w:numPr>
          <w:ilvl w:val="1"/>
          <w:numId w:val="13"/>
        </w:numPr>
        <w:suppressAutoHyphens/>
        <w:autoSpaceDN w:val="0"/>
        <w:spacing w:after="0" w:line="240" w:lineRule="auto"/>
        <w:jc w:val="both"/>
        <w:textAlignment w:val="baseline"/>
        <w:rPr>
          <w:rFonts w:ascii="Arial" w:hAnsi="Arial" w:cs="Arial"/>
          <w:sz w:val="24"/>
          <w:szCs w:val="24"/>
        </w:rPr>
      </w:pPr>
      <w:r w:rsidRPr="00A14F8E">
        <w:rPr>
          <w:rFonts w:ascii="Arial" w:hAnsi="Arial" w:cs="Arial"/>
          <w:sz w:val="24"/>
          <w:szCs w:val="24"/>
        </w:rPr>
        <w:t xml:space="preserve">provision of </w:t>
      </w:r>
      <w:r w:rsidR="006A7A42">
        <w:rPr>
          <w:rFonts w:ascii="Arial" w:hAnsi="Arial" w:cs="Arial"/>
          <w:sz w:val="24"/>
          <w:szCs w:val="24"/>
        </w:rPr>
        <w:t>mathematics</w:t>
      </w:r>
    </w:p>
    <w:p w:rsidR="00FC6FDE" w:rsidRPr="00A14F8E" w:rsidRDefault="00FC6FDE" w:rsidP="00CE4CC2">
      <w:pPr>
        <w:pStyle w:val="ListParagraph"/>
        <w:numPr>
          <w:ilvl w:val="1"/>
          <w:numId w:val="13"/>
        </w:numPr>
        <w:suppressAutoHyphens/>
        <w:autoSpaceDN w:val="0"/>
        <w:spacing w:after="0" w:line="240" w:lineRule="auto"/>
        <w:jc w:val="both"/>
        <w:textAlignment w:val="baseline"/>
        <w:rPr>
          <w:rFonts w:ascii="Arial" w:hAnsi="Arial" w:cs="Arial"/>
          <w:sz w:val="24"/>
          <w:szCs w:val="24"/>
        </w:rPr>
      </w:pPr>
      <w:r w:rsidRPr="00A14F8E">
        <w:rPr>
          <w:rFonts w:ascii="Arial" w:hAnsi="Arial" w:cs="Arial"/>
          <w:sz w:val="24"/>
          <w:szCs w:val="24"/>
        </w:rPr>
        <w:t>and the quali</w:t>
      </w:r>
      <w:r w:rsidR="0080639B">
        <w:rPr>
          <w:rFonts w:ascii="Arial" w:hAnsi="Arial" w:cs="Arial"/>
          <w:sz w:val="24"/>
          <w:szCs w:val="24"/>
        </w:rPr>
        <w:t>ty of the learning e</w:t>
      </w:r>
      <w:r>
        <w:rPr>
          <w:rFonts w:ascii="Arial" w:hAnsi="Arial" w:cs="Arial"/>
          <w:sz w:val="24"/>
          <w:szCs w:val="24"/>
        </w:rPr>
        <w:t>nvironments</w:t>
      </w:r>
    </w:p>
    <w:p w:rsidR="00FC6FDE" w:rsidRPr="00A14F8E" w:rsidRDefault="00FC6FDE" w:rsidP="00CE4CC2">
      <w:pPr>
        <w:pStyle w:val="ListParagraph"/>
        <w:numPr>
          <w:ilvl w:val="0"/>
          <w:numId w:val="12"/>
        </w:numPr>
        <w:suppressAutoHyphens/>
        <w:autoSpaceDN w:val="0"/>
        <w:spacing w:after="0" w:line="240" w:lineRule="auto"/>
        <w:contextualSpacing w:val="0"/>
        <w:jc w:val="both"/>
        <w:textAlignment w:val="baseline"/>
        <w:rPr>
          <w:rFonts w:ascii="Arial" w:hAnsi="Arial" w:cs="Arial"/>
          <w:sz w:val="24"/>
          <w:szCs w:val="24"/>
        </w:rPr>
      </w:pPr>
      <w:r w:rsidRPr="00A14F8E">
        <w:rPr>
          <w:rFonts w:ascii="Arial" w:hAnsi="Arial" w:cs="Arial"/>
          <w:sz w:val="24"/>
          <w:szCs w:val="24"/>
        </w:rPr>
        <w:t>taking</w:t>
      </w:r>
      <w:r>
        <w:rPr>
          <w:rFonts w:ascii="Arial" w:hAnsi="Arial" w:cs="Arial"/>
          <w:sz w:val="24"/>
          <w:szCs w:val="24"/>
        </w:rPr>
        <w:t xml:space="preserve"> the lead in policy development</w:t>
      </w:r>
    </w:p>
    <w:p w:rsidR="00FC6FDE" w:rsidRPr="00A14F8E" w:rsidRDefault="00FC6FDE" w:rsidP="00CE4CC2">
      <w:pPr>
        <w:pStyle w:val="ListParagraph"/>
        <w:numPr>
          <w:ilvl w:val="0"/>
          <w:numId w:val="12"/>
        </w:numPr>
        <w:suppressAutoHyphens/>
        <w:autoSpaceDN w:val="0"/>
        <w:spacing w:after="0" w:line="240" w:lineRule="auto"/>
        <w:contextualSpacing w:val="0"/>
        <w:jc w:val="both"/>
        <w:textAlignment w:val="baseline"/>
        <w:rPr>
          <w:rFonts w:ascii="Arial" w:hAnsi="Arial" w:cs="Arial"/>
          <w:sz w:val="24"/>
          <w:szCs w:val="24"/>
        </w:rPr>
      </w:pPr>
      <w:r w:rsidRPr="00A14F8E">
        <w:rPr>
          <w:rFonts w:ascii="Arial" w:hAnsi="Arial" w:cs="Arial"/>
          <w:sz w:val="24"/>
          <w:szCs w:val="24"/>
        </w:rPr>
        <w:t>auditing and sup</w:t>
      </w:r>
      <w:r>
        <w:rPr>
          <w:rFonts w:ascii="Arial" w:hAnsi="Arial" w:cs="Arial"/>
          <w:sz w:val="24"/>
          <w:szCs w:val="24"/>
        </w:rPr>
        <w:t>porting colleagues in their CPD</w:t>
      </w:r>
    </w:p>
    <w:p w:rsidR="00FC6FDE" w:rsidRPr="00A14F8E" w:rsidRDefault="00FC6FDE" w:rsidP="00CE4CC2">
      <w:pPr>
        <w:pStyle w:val="ListParagraph"/>
        <w:numPr>
          <w:ilvl w:val="0"/>
          <w:numId w:val="12"/>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advising on resources</w:t>
      </w:r>
    </w:p>
    <w:p w:rsidR="00FC6FDE" w:rsidRDefault="00FC6FDE" w:rsidP="00CE4CC2">
      <w:pPr>
        <w:pStyle w:val="ListParagraph"/>
        <w:numPr>
          <w:ilvl w:val="0"/>
          <w:numId w:val="12"/>
        </w:numPr>
        <w:suppressAutoHyphens/>
        <w:autoSpaceDN w:val="0"/>
        <w:spacing w:after="0" w:line="240" w:lineRule="auto"/>
        <w:contextualSpacing w:val="0"/>
        <w:jc w:val="both"/>
        <w:textAlignment w:val="baseline"/>
        <w:rPr>
          <w:rFonts w:ascii="Arial" w:hAnsi="Arial" w:cs="Arial"/>
          <w:sz w:val="24"/>
          <w:szCs w:val="24"/>
        </w:rPr>
      </w:pPr>
      <w:r w:rsidRPr="00A14F8E">
        <w:rPr>
          <w:rFonts w:ascii="Arial" w:hAnsi="Arial" w:cs="Arial"/>
          <w:sz w:val="24"/>
          <w:szCs w:val="24"/>
        </w:rPr>
        <w:t>keeping up to date w</w:t>
      </w:r>
      <w:r>
        <w:rPr>
          <w:rFonts w:ascii="Arial" w:hAnsi="Arial" w:cs="Arial"/>
          <w:sz w:val="24"/>
          <w:szCs w:val="24"/>
        </w:rPr>
        <w:t xml:space="preserve">ith recent </w:t>
      </w:r>
      <w:r w:rsidR="006A7A42">
        <w:rPr>
          <w:rFonts w:ascii="Arial" w:hAnsi="Arial" w:cs="Arial"/>
          <w:sz w:val="24"/>
          <w:szCs w:val="24"/>
        </w:rPr>
        <w:t>mathematics</w:t>
      </w:r>
      <w:r>
        <w:rPr>
          <w:rFonts w:ascii="Arial" w:hAnsi="Arial" w:cs="Arial"/>
          <w:sz w:val="24"/>
          <w:szCs w:val="24"/>
        </w:rPr>
        <w:t xml:space="preserve"> developments</w:t>
      </w:r>
    </w:p>
    <w:p w:rsidR="00DD4FFD" w:rsidRPr="00DD4FFD" w:rsidRDefault="00DD4FFD" w:rsidP="00DD4FFD">
      <w:pPr>
        <w:spacing w:after="0" w:line="240" w:lineRule="auto"/>
        <w:rPr>
          <w:rFonts w:ascii="Arial" w:eastAsia="Times New Roman" w:hAnsi="Arial" w:cs="Arial"/>
          <w:sz w:val="24"/>
          <w:szCs w:val="24"/>
        </w:rPr>
      </w:pPr>
    </w:p>
    <w:p w:rsidR="00DD4FFD" w:rsidRDefault="00DD4FFD" w:rsidP="00FC6FDE">
      <w:pPr>
        <w:numPr>
          <w:ilvl w:val="0"/>
          <w:numId w:val="11"/>
        </w:numPr>
        <w:spacing w:after="0" w:line="240" w:lineRule="auto"/>
        <w:ind w:left="927" w:hanging="927"/>
        <w:rPr>
          <w:rFonts w:ascii="Arial" w:eastAsia="Times New Roman" w:hAnsi="Arial" w:cs="Arial"/>
          <w:b/>
          <w:sz w:val="24"/>
          <w:szCs w:val="24"/>
        </w:rPr>
      </w:pPr>
      <w:r w:rsidRPr="00DD4FFD">
        <w:rPr>
          <w:rFonts w:ascii="Arial" w:eastAsia="Times New Roman" w:hAnsi="Arial" w:cs="Arial"/>
          <w:b/>
          <w:sz w:val="24"/>
          <w:szCs w:val="24"/>
        </w:rPr>
        <w:t>Monitoring and Review</w:t>
      </w:r>
    </w:p>
    <w:p w:rsidR="00DD4FFD" w:rsidRPr="00DD4FFD" w:rsidRDefault="00DD4FFD" w:rsidP="00DD4FFD">
      <w:pPr>
        <w:spacing w:after="0" w:line="240" w:lineRule="auto"/>
        <w:ind w:left="927"/>
        <w:rPr>
          <w:rFonts w:ascii="Arial" w:eastAsia="Times New Roman" w:hAnsi="Arial" w:cs="Arial"/>
          <w:b/>
          <w:sz w:val="24"/>
          <w:szCs w:val="24"/>
        </w:rPr>
      </w:pPr>
    </w:p>
    <w:p w:rsidR="00DD4FFD" w:rsidRDefault="00DD4FFD" w:rsidP="00DD4FFD">
      <w:pPr>
        <w:spacing w:after="0" w:line="240" w:lineRule="auto"/>
        <w:rPr>
          <w:rFonts w:ascii="Arial" w:eastAsia="Times New Roman" w:hAnsi="Arial" w:cs="Arial"/>
          <w:sz w:val="24"/>
          <w:szCs w:val="24"/>
        </w:rPr>
      </w:pPr>
      <w:r w:rsidRPr="00CF1B01">
        <w:rPr>
          <w:rFonts w:ascii="Arial" w:eastAsia="Times New Roman" w:hAnsi="Arial" w:cs="Arial"/>
          <w:sz w:val="24"/>
          <w:szCs w:val="24"/>
        </w:rPr>
        <w:t>Monitoring of the standar</w:t>
      </w:r>
      <w:r w:rsidR="009939B3" w:rsidRPr="00CF1B01">
        <w:rPr>
          <w:rFonts w:ascii="Arial" w:eastAsia="Times New Roman" w:hAnsi="Arial" w:cs="Arial"/>
          <w:sz w:val="24"/>
          <w:szCs w:val="24"/>
        </w:rPr>
        <w:t>ds of teaching and learning in m</w:t>
      </w:r>
      <w:r w:rsidRPr="00CF1B01">
        <w:rPr>
          <w:rFonts w:ascii="Arial" w:eastAsia="Times New Roman" w:hAnsi="Arial" w:cs="Arial"/>
          <w:sz w:val="24"/>
          <w:szCs w:val="24"/>
        </w:rPr>
        <w:t>athematics is the responsibility o</w:t>
      </w:r>
      <w:r w:rsidR="00BB11A4" w:rsidRPr="00CF1B01">
        <w:rPr>
          <w:rFonts w:ascii="Arial" w:eastAsia="Times New Roman" w:hAnsi="Arial" w:cs="Arial"/>
          <w:sz w:val="24"/>
          <w:szCs w:val="24"/>
        </w:rPr>
        <w:t xml:space="preserve">f the Mathematics </w:t>
      </w:r>
      <w:r w:rsidR="003B63C2" w:rsidRPr="00CF1B01">
        <w:rPr>
          <w:rFonts w:ascii="Arial" w:eastAsia="Times New Roman" w:hAnsi="Arial" w:cs="Arial"/>
          <w:sz w:val="24"/>
          <w:szCs w:val="24"/>
        </w:rPr>
        <w:t>Leader.</w:t>
      </w:r>
      <w:r w:rsidR="00BB11A4" w:rsidRPr="00CF1B01">
        <w:rPr>
          <w:rFonts w:ascii="Arial" w:eastAsia="Times New Roman" w:hAnsi="Arial" w:cs="Arial"/>
          <w:sz w:val="24"/>
          <w:szCs w:val="24"/>
        </w:rPr>
        <w:t xml:space="preserve"> </w:t>
      </w:r>
      <w:r w:rsidR="00CE4CC2" w:rsidRPr="00CF1B01">
        <w:rPr>
          <w:rFonts w:ascii="Arial" w:eastAsia="Times New Roman" w:hAnsi="Arial" w:cs="Arial"/>
          <w:sz w:val="24"/>
          <w:szCs w:val="24"/>
        </w:rPr>
        <w:t xml:space="preserve"> </w:t>
      </w:r>
      <w:r w:rsidR="00BB11A4" w:rsidRPr="00CF1B01">
        <w:rPr>
          <w:rFonts w:ascii="Arial" w:eastAsia="Times New Roman" w:hAnsi="Arial" w:cs="Arial"/>
          <w:sz w:val="24"/>
          <w:szCs w:val="24"/>
        </w:rPr>
        <w:t xml:space="preserve">The work of the </w:t>
      </w:r>
      <w:r w:rsidR="0080639B" w:rsidRPr="00CF1B01">
        <w:rPr>
          <w:rFonts w:ascii="Arial" w:eastAsia="Times New Roman" w:hAnsi="Arial" w:cs="Arial"/>
          <w:sz w:val="24"/>
          <w:szCs w:val="24"/>
        </w:rPr>
        <w:t>subject leader</w:t>
      </w:r>
      <w:r w:rsidRPr="00CF1B01">
        <w:rPr>
          <w:rFonts w:ascii="Arial" w:eastAsia="Times New Roman" w:hAnsi="Arial" w:cs="Arial"/>
          <w:sz w:val="24"/>
          <w:szCs w:val="24"/>
        </w:rPr>
        <w:t xml:space="preserve"> also involves supporting colleagues in the teaching of</w:t>
      </w:r>
      <w:r w:rsidR="009939B3" w:rsidRPr="00CF1B01">
        <w:rPr>
          <w:rFonts w:ascii="Arial" w:eastAsia="Times New Roman" w:hAnsi="Arial" w:cs="Arial"/>
          <w:sz w:val="24"/>
          <w:szCs w:val="24"/>
        </w:rPr>
        <w:t xml:space="preserve"> m</w:t>
      </w:r>
      <w:r w:rsidRPr="00CF1B01">
        <w:rPr>
          <w:rFonts w:ascii="Arial" w:eastAsia="Times New Roman" w:hAnsi="Arial" w:cs="Arial"/>
          <w:sz w:val="24"/>
          <w:szCs w:val="24"/>
        </w:rPr>
        <w:t xml:space="preserve">athematics, being informed about current developments in the subject and providing a strategic lead and direction for the subject in school. </w:t>
      </w:r>
      <w:r w:rsidR="00CE4CC2" w:rsidRPr="00CF1B01">
        <w:rPr>
          <w:rFonts w:ascii="Arial" w:eastAsia="Times New Roman" w:hAnsi="Arial" w:cs="Arial"/>
          <w:sz w:val="24"/>
          <w:szCs w:val="24"/>
        </w:rPr>
        <w:t xml:space="preserve"> </w:t>
      </w:r>
      <w:r w:rsidRPr="00CF1B01">
        <w:rPr>
          <w:rFonts w:ascii="Arial" w:eastAsia="Times New Roman" w:hAnsi="Arial" w:cs="Arial"/>
          <w:sz w:val="24"/>
          <w:szCs w:val="24"/>
        </w:rPr>
        <w:t xml:space="preserve">Each year progress is reviewed and </w:t>
      </w:r>
      <w:r w:rsidR="00BB11A4" w:rsidRPr="00CF1B01">
        <w:rPr>
          <w:rFonts w:ascii="Arial" w:eastAsia="Times New Roman" w:hAnsi="Arial" w:cs="Arial"/>
          <w:sz w:val="24"/>
          <w:szCs w:val="24"/>
        </w:rPr>
        <w:t xml:space="preserve">any </w:t>
      </w:r>
      <w:r w:rsidRPr="00CF1B01">
        <w:rPr>
          <w:rFonts w:ascii="Arial" w:eastAsia="Times New Roman" w:hAnsi="Arial" w:cs="Arial"/>
          <w:sz w:val="24"/>
          <w:szCs w:val="24"/>
        </w:rPr>
        <w:t>new strategies</w:t>
      </w:r>
      <w:r w:rsidRPr="00DD4FFD">
        <w:rPr>
          <w:rFonts w:ascii="Arial" w:eastAsia="Times New Roman" w:hAnsi="Arial" w:cs="Arial"/>
          <w:sz w:val="24"/>
          <w:szCs w:val="24"/>
        </w:rPr>
        <w:t xml:space="preserve"> are included and implemented in the School Development Plan. </w:t>
      </w:r>
      <w:r w:rsidR="00CE4CC2">
        <w:rPr>
          <w:rFonts w:ascii="Arial" w:eastAsia="Times New Roman" w:hAnsi="Arial" w:cs="Arial"/>
          <w:sz w:val="24"/>
          <w:szCs w:val="24"/>
        </w:rPr>
        <w:t xml:space="preserve"> </w:t>
      </w:r>
      <w:r w:rsidRPr="00DD4FFD">
        <w:rPr>
          <w:rFonts w:ascii="Arial" w:eastAsia="Times New Roman" w:hAnsi="Arial" w:cs="Arial"/>
          <w:sz w:val="24"/>
          <w:szCs w:val="24"/>
        </w:rPr>
        <w:t xml:space="preserve">The </w:t>
      </w:r>
      <w:r w:rsidR="009939B3">
        <w:rPr>
          <w:rFonts w:ascii="Arial" w:eastAsia="Times New Roman" w:hAnsi="Arial" w:cs="Arial"/>
          <w:sz w:val="24"/>
          <w:szCs w:val="24"/>
        </w:rPr>
        <w:t>named governor responsible for m</w:t>
      </w:r>
      <w:r w:rsidRPr="00DD4FFD">
        <w:rPr>
          <w:rFonts w:ascii="Arial" w:eastAsia="Times New Roman" w:hAnsi="Arial" w:cs="Arial"/>
          <w:sz w:val="24"/>
          <w:szCs w:val="24"/>
        </w:rPr>
        <w:t xml:space="preserve">athematics meets regularly with the subject leader in order to discuss strategic direction and review progress. </w:t>
      </w:r>
    </w:p>
    <w:p w:rsidR="006A7A42" w:rsidRDefault="006A7A42" w:rsidP="00DD4FFD">
      <w:pPr>
        <w:spacing w:after="0" w:line="240" w:lineRule="auto"/>
        <w:rPr>
          <w:rFonts w:ascii="Arial" w:eastAsia="Times New Roman" w:hAnsi="Arial" w:cs="Arial"/>
          <w:sz w:val="24"/>
          <w:szCs w:val="24"/>
        </w:rPr>
      </w:pPr>
    </w:p>
    <w:p w:rsidR="006A7A42" w:rsidRDefault="006A7A42" w:rsidP="006A7A42">
      <w:pPr>
        <w:numPr>
          <w:ilvl w:val="0"/>
          <w:numId w:val="11"/>
        </w:numPr>
        <w:spacing w:after="0" w:line="240" w:lineRule="auto"/>
        <w:ind w:left="927" w:hanging="927"/>
        <w:rPr>
          <w:rFonts w:ascii="Arial" w:eastAsia="Times New Roman" w:hAnsi="Arial" w:cs="Arial"/>
          <w:b/>
          <w:sz w:val="24"/>
          <w:szCs w:val="24"/>
        </w:rPr>
      </w:pPr>
      <w:r w:rsidRPr="00DD4FFD">
        <w:rPr>
          <w:rFonts w:ascii="Arial" w:eastAsia="Times New Roman" w:hAnsi="Arial" w:cs="Arial"/>
          <w:b/>
          <w:sz w:val="24"/>
          <w:szCs w:val="24"/>
        </w:rPr>
        <w:t>Related Documents and Abbreviations</w:t>
      </w:r>
    </w:p>
    <w:p w:rsidR="006A7A42" w:rsidRPr="00DD4FFD" w:rsidRDefault="006A7A42" w:rsidP="006A7A42">
      <w:pPr>
        <w:spacing w:after="0" w:line="240" w:lineRule="auto"/>
        <w:ind w:left="927"/>
        <w:rPr>
          <w:rFonts w:ascii="Arial" w:eastAsia="Times New Roman" w:hAnsi="Arial" w:cs="Arial"/>
          <w:b/>
          <w:sz w:val="24"/>
          <w:szCs w:val="24"/>
        </w:rPr>
      </w:pPr>
    </w:p>
    <w:p w:rsidR="006A7A42" w:rsidRPr="00B62215" w:rsidRDefault="006A7A42" w:rsidP="00B62215">
      <w:pPr>
        <w:pStyle w:val="ListParagraph"/>
        <w:numPr>
          <w:ilvl w:val="0"/>
          <w:numId w:val="13"/>
        </w:numPr>
        <w:spacing w:after="0" w:line="240" w:lineRule="auto"/>
        <w:rPr>
          <w:rFonts w:ascii="Arial" w:eastAsia="Times New Roman" w:hAnsi="Arial" w:cs="Arial"/>
          <w:sz w:val="24"/>
          <w:szCs w:val="24"/>
        </w:rPr>
      </w:pPr>
      <w:r w:rsidRPr="00B62215">
        <w:rPr>
          <w:rFonts w:ascii="Arial" w:eastAsia="Times New Roman" w:hAnsi="Arial" w:cs="Arial"/>
          <w:sz w:val="24"/>
          <w:szCs w:val="24"/>
        </w:rPr>
        <w:t>The 2014 National Curriculum</w:t>
      </w:r>
    </w:p>
    <w:p w:rsidR="006A7A42" w:rsidRPr="00B62215" w:rsidRDefault="006A7A42" w:rsidP="00B62215">
      <w:pPr>
        <w:pStyle w:val="ListParagraph"/>
        <w:numPr>
          <w:ilvl w:val="0"/>
          <w:numId w:val="13"/>
        </w:numPr>
        <w:spacing w:after="0" w:line="240" w:lineRule="auto"/>
        <w:rPr>
          <w:rFonts w:ascii="Arial" w:eastAsia="Times New Roman" w:hAnsi="Arial" w:cs="Arial"/>
          <w:sz w:val="24"/>
          <w:szCs w:val="24"/>
        </w:rPr>
      </w:pPr>
      <w:r w:rsidRPr="00B62215">
        <w:rPr>
          <w:rFonts w:ascii="Arial" w:eastAsia="Times New Roman" w:hAnsi="Arial" w:cs="Arial"/>
          <w:sz w:val="24"/>
          <w:szCs w:val="24"/>
        </w:rPr>
        <w:t>School Equal Opportunities Policy</w:t>
      </w:r>
    </w:p>
    <w:p w:rsidR="006A7A42" w:rsidRPr="00B62215" w:rsidRDefault="006A7A42" w:rsidP="00B62215">
      <w:pPr>
        <w:pStyle w:val="ListParagraph"/>
        <w:numPr>
          <w:ilvl w:val="0"/>
          <w:numId w:val="13"/>
        </w:numPr>
        <w:spacing w:after="0" w:line="240" w:lineRule="auto"/>
        <w:rPr>
          <w:rFonts w:ascii="Arial" w:eastAsia="Times New Roman" w:hAnsi="Arial" w:cs="Arial"/>
          <w:sz w:val="24"/>
          <w:szCs w:val="24"/>
        </w:rPr>
      </w:pPr>
      <w:r w:rsidRPr="00B62215">
        <w:rPr>
          <w:rFonts w:ascii="Arial" w:eastAsia="Times New Roman" w:hAnsi="Arial" w:cs="Arial"/>
          <w:sz w:val="24"/>
          <w:szCs w:val="24"/>
        </w:rPr>
        <w:t>School Special Educational Needs and Inclusion Policy</w:t>
      </w:r>
    </w:p>
    <w:p w:rsidR="006A7A42" w:rsidRPr="00B62215" w:rsidRDefault="006A7A42" w:rsidP="00B62215">
      <w:pPr>
        <w:pStyle w:val="ListParagraph"/>
        <w:numPr>
          <w:ilvl w:val="0"/>
          <w:numId w:val="13"/>
        </w:numPr>
        <w:spacing w:after="0" w:line="240" w:lineRule="auto"/>
        <w:rPr>
          <w:rFonts w:ascii="Arial" w:eastAsia="Times New Roman" w:hAnsi="Arial" w:cs="Arial"/>
          <w:sz w:val="24"/>
          <w:szCs w:val="24"/>
        </w:rPr>
      </w:pPr>
      <w:r w:rsidRPr="00B62215">
        <w:rPr>
          <w:rFonts w:ascii="Arial" w:eastAsia="Times New Roman" w:hAnsi="Arial" w:cs="Arial"/>
          <w:sz w:val="24"/>
          <w:szCs w:val="24"/>
        </w:rPr>
        <w:t xml:space="preserve">School </w:t>
      </w:r>
      <w:r w:rsidR="00A90953" w:rsidRPr="00B62215">
        <w:rPr>
          <w:rFonts w:ascii="Arial" w:eastAsia="Times New Roman" w:hAnsi="Arial" w:cs="Arial"/>
          <w:sz w:val="24"/>
          <w:szCs w:val="24"/>
        </w:rPr>
        <w:t xml:space="preserve">Early Years </w:t>
      </w:r>
      <w:r w:rsidRPr="00B62215">
        <w:rPr>
          <w:rFonts w:ascii="Arial" w:eastAsia="Times New Roman" w:hAnsi="Arial" w:cs="Arial"/>
          <w:sz w:val="24"/>
          <w:szCs w:val="24"/>
        </w:rPr>
        <w:t>Foundation Stage</w:t>
      </w:r>
      <w:r w:rsidR="00B146E4" w:rsidRPr="00B62215">
        <w:rPr>
          <w:rFonts w:ascii="Arial" w:eastAsia="Times New Roman" w:hAnsi="Arial" w:cs="Arial"/>
          <w:sz w:val="24"/>
          <w:szCs w:val="24"/>
        </w:rPr>
        <w:t xml:space="preserve"> (EYFS)</w:t>
      </w:r>
      <w:r w:rsidRPr="00B62215">
        <w:rPr>
          <w:rFonts w:ascii="Arial" w:eastAsia="Times New Roman" w:hAnsi="Arial" w:cs="Arial"/>
          <w:sz w:val="24"/>
          <w:szCs w:val="24"/>
        </w:rPr>
        <w:t xml:space="preserve"> Policy</w:t>
      </w:r>
    </w:p>
    <w:p w:rsidR="006A7A42" w:rsidRPr="00B62215" w:rsidRDefault="006A7A42" w:rsidP="00B62215">
      <w:pPr>
        <w:pStyle w:val="ListParagraph"/>
        <w:numPr>
          <w:ilvl w:val="0"/>
          <w:numId w:val="13"/>
        </w:numPr>
        <w:spacing w:after="0" w:line="240" w:lineRule="auto"/>
        <w:rPr>
          <w:rFonts w:ascii="Arial" w:eastAsia="Times New Roman" w:hAnsi="Arial" w:cs="Arial"/>
          <w:sz w:val="24"/>
          <w:szCs w:val="24"/>
        </w:rPr>
      </w:pPr>
      <w:r w:rsidRPr="00B62215">
        <w:rPr>
          <w:rFonts w:ascii="Arial" w:eastAsia="Times New Roman" w:hAnsi="Arial" w:cs="Arial"/>
          <w:sz w:val="24"/>
          <w:szCs w:val="24"/>
        </w:rPr>
        <w:t>School Development Plan</w:t>
      </w:r>
    </w:p>
    <w:p w:rsidR="006A7A42" w:rsidRPr="00DD4FFD" w:rsidRDefault="006A7A42" w:rsidP="006A7A42">
      <w:pPr>
        <w:spacing w:after="0" w:line="240" w:lineRule="auto"/>
        <w:rPr>
          <w:rFonts w:ascii="Arial" w:eastAsia="Times New Roman" w:hAnsi="Arial" w:cs="Arial"/>
          <w:sz w:val="24"/>
          <w:szCs w:val="24"/>
        </w:rPr>
      </w:pPr>
    </w:p>
    <w:p w:rsidR="006A7A42" w:rsidRPr="00DD4FFD" w:rsidRDefault="006A7A42" w:rsidP="006A7A42">
      <w:pPr>
        <w:spacing w:after="0" w:line="240" w:lineRule="auto"/>
        <w:rPr>
          <w:rFonts w:ascii="Arial" w:eastAsia="Times New Roman" w:hAnsi="Arial" w:cs="Arial"/>
          <w:sz w:val="24"/>
          <w:szCs w:val="24"/>
        </w:rPr>
      </w:pPr>
      <w:r w:rsidRPr="00B62215">
        <w:rPr>
          <w:rFonts w:ascii="Arial" w:eastAsia="Times New Roman" w:hAnsi="Arial" w:cs="Arial"/>
          <w:b/>
          <w:sz w:val="24"/>
          <w:szCs w:val="24"/>
        </w:rPr>
        <w:t>LSAs</w:t>
      </w:r>
      <w:r w:rsidR="00B62215">
        <w:rPr>
          <w:rFonts w:ascii="Arial" w:eastAsia="Times New Roman" w:hAnsi="Arial" w:cs="Arial"/>
          <w:sz w:val="24"/>
          <w:szCs w:val="24"/>
        </w:rPr>
        <w:tab/>
        <w:t>-</w:t>
      </w:r>
      <w:r>
        <w:rPr>
          <w:rFonts w:ascii="Arial" w:eastAsia="Times New Roman" w:hAnsi="Arial" w:cs="Arial"/>
          <w:sz w:val="24"/>
          <w:szCs w:val="24"/>
        </w:rPr>
        <w:t xml:space="preserve"> </w:t>
      </w:r>
      <w:r w:rsidRPr="00DD4FFD">
        <w:rPr>
          <w:rFonts w:ascii="Arial" w:eastAsia="Times New Roman" w:hAnsi="Arial" w:cs="Arial"/>
          <w:sz w:val="24"/>
          <w:szCs w:val="24"/>
        </w:rPr>
        <w:t>Learning Support Assistants</w:t>
      </w:r>
    </w:p>
    <w:p w:rsidR="006A7A42" w:rsidRPr="00DD4FFD" w:rsidRDefault="006A7A42" w:rsidP="006A7A42">
      <w:pPr>
        <w:spacing w:after="0" w:line="240" w:lineRule="auto"/>
        <w:rPr>
          <w:rFonts w:ascii="Arial" w:eastAsia="Times New Roman" w:hAnsi="Arial" w:cs="Arial"/>
          <w:sz w:val="24"/>
          <w:szCs w:val="24"/>
        </w:rPr>
      </w:pPr>
      <w:r w:rsidRPr="00B62215">
        <w:rPr>
          <w:rFonts w:ascii="Arial" w:eastAsia="Times New Roman" w:hAnsi="Arial" w:cs="Arial"/>
          <w:b/>
          <w:sz w:val="24"/>
          <w:szCs w:val="24"/>
        </w:rPr>
        <w:t>AfL</w:t>
      </w:r>
      <w:r w:rsidR="00B62215">
        <w:rPr>
          <w:rFonts w:ascii="Arial" w:eastAsia="Times New Roman" w:hAnsi="Arial" w:cs="Arial"/>
          <w:sz w:val="24"/>
          <w:szCs w:val="24"/>
        </w:rPr>
        <w:t xml:space="preserve"> </w:t>
      </w:r>
      <w:r w:rsidR="00B62215">
        <w:rPr>
          <w:rFonts w:ascii="Arial" w:eastAsia="Times New Roman" w:hAnsi="Arial" w:cs="Arial"/>
          <w:sz w:val="24"/>
          <w:szCs w:val="24"/>
        </w:rPr>
        <w:tab/>
        <w:t>-</w:t>
      </w:r>
      <w:r>
        <w:rPr>
          <w:rFonts w:ascii="Arial" w:eastAsia="Times New Roman" w:hAnsi="Arial" w:cs="Arial"/>
          <w:sz w:val="24"/>
          <w:szCs w:val="24"/>
        </w:rPr>
        <w:t xml:space="preserve"> </w:t>
      </w:r>
      <w:r w:rsidRPr="00DD4FFD">
        <w:rPr>
          <w:rFonts w:ascii="Arial" w:eastAsia="Times New Roman" w:hAnsi="Arial" w:cs="Arial"/>
          <w:sz w:val="24"/>
          <w:szCs w:val="24"/>
        </w:rPr>
        <w:t>Assessment for Learning</w:t>
      </w:r>
    </w:p>
    <w:p w:rsidR="006A7A42" w:rsidRDefault="006A7A42" w:rsidP="006A7A42">
      <w:pPr>
        <w:spacing w:after="0" w:line="240" w:lineRule="auto"/>
        <w:rPr>
          <w:rFonts w:ascii="Arial" w:eastAsia="Times New Roman" w:hAnsi="Arial" w:cs="Arial"/>
          <w:sz w:val="24"/>
          <w:szCs w:val="24"/>
        </w:rPr>
      </w:pPr>
      <w:r w:rsidRPr="00B62215">
        <w:rPr>
          <w:rFonts w:ascii="Arial" w:eastAsia="Times New Roman" w:hAnsi="Arial" w:cs="Arial"/>
          <w:b/>
          <w:sz w:val="24"/>
          <w:szCs w:val="24"/>
        </w:rPr>
        <w:t>SATs</w:t>
      </w:r>
      <w:r w:rsidRPr="00DD4FFD">
        <w:rPr>
          <w:rFonts w:ascii="Arial" w:eastAsia="Times New Roman" w:hAnsi="Arial" w:cs="Arial"/>
          <w:sz w:val="24"/>
          <w:szCs w:val="24"/>
        </w:rPr>
        <w:tab/>
      </w:r>
      <w:r w:rsidR="00B62215">
        <w:rPr>
          <w:rFonts w:ascii="Arial" w:eastAsia="Times New Roman" w:hAnsi="Arial" w:cs="Arial"/>
          <w:sz w:val="24"/>
          <w:szCs w:val="24"/>
        </w:rPr>
        <w:t xml:space="preserve">- </w:t>
      </w:r>
      <w:r>
        <w:rPr>
          <w:rFonts w:ascii="Arial" w:eastAsia="Times New Roman" w:hAnsi="Arial" w:cs="Arial"/>
          <w:sz w:val="24"/>
          <w:szCs w:val="24"/>
        </w:rPr>
        <w:t>Standard Assessment</w:t>
      </w:r>
      <w:r w:rsidRPr="00DD4FFD">
        <w:rPr>
          <w:rFonts w:ascii="Arial" w:eastAsia="Times New Roman" w:hAnsi="Arial" w:cs="Arial"/>
          <w:sz w:val="24"/>
          <w:szCs w:val="24"/>
        </w:rPr>
        <w:t xml:space="preserve"> Tests</w:t>
      </w:r>
    </w:p>
    <w:p w:rsidR="006A7A42" w:rsidRDefault="006A7A42" w:rsidP="006A7A42">
      <w:pPr>
        <w:spacing w:after="0" w:line="240" w:lineRule="auto"/>
        <w:rPr>
          <w:rFonts w:ascii="Arial" w:eastAsia="Times New Roman" w:hAnsi="Arial" w:cs="Arial"/>
          <w:sz w:val="24"/>
          <w:szCs w:val="24"/>
        </w:rPr>
      </w:pPr>
      <w:r w:rsidRPr="00B62215">
        <w:rPr>
          <w:rFonts w:ascii="Arial" w:eastAsia="Times New Roman" w:hAnsi="Arial" w:cs="Arial"/>
          <w:b/>
          <w:sz w:val="24"/>
          <w:szCs w:val="24"/>
        </w:rPr>
        <w:t>AREs</w:t>
      </w:r>
      <w:r w:rsidR="00B62215">
        <w:rPr>
          <w:rFonts w:ascii="Arial" w:eastAsia="Times New Roman" w:hAnsi="Arial" w:cs="Arial"/>
          <w:sz w:val="24"/>
          <w:szCs w:val="24"/>
        </w:rPr>
        <w:t xml:space="preserve">  - </w:t>
      </w:r>
      <w:r>
        <w:rPr>
          <w:rFonts w:ascii="Arial" w:eastAsia="Times New Roman" w:hAnsi="Arial" w:cs="Arial"/>
          <w:sz w:val="24"/>
          <w:szCs w:val="24"/>
        </w:rPr>
        <w:t>Age Related Expectations</w:t>
      </w:r>
    </w:p>
    <w:p w:rsidR="006A7A42" w:rsidRDefault="006A7A42" w:rsidP="006A7A42">
      <w:pPr>
        <w:spacing w:after="0" w:line="240" w:lineRule="auto"/>
        <w:rPr>
          <w:rFonts w:ascii="Arial" w:eastAsia="Times New Roman" w:hAnsi="Arial" w:cs="Arial"/>
          <w:sz w:val="24"/>
          <w:szCs w:val="24"/>
        </w:rPr>
      </w:pPr>
    </w:p>
    <w:p w:rsidR="006A7A42" w:rsidRDefault="006A7A42" w:rsidP="006A7A42">
      <w:pPr>
        <w:pStyle w:val="ListParagraph"/>
        <w:suppressAutoHyphens/>
        <w:autoSpaceDN w:val="0"/>
        <w:ind w:left="0"/>
        <w:jc w:val="both"/>
        <w:textAlignment w:val="baseline"/>
        <w:rPr>
          <w:rFonts w:ascii="Arial" w:hAnsi="Arial" w:cs="Arial"/>
          <w:b/>
          <w:sz w:val="24"/>
          <w:szCs w:val="24"/>
        </w:rPr>
      </w:pPr>
      <w:r w:rsidRPr="00041F99">
        <w:rPr>
          <w:rFonts w:ascii="Arial" w:hAnsi="Arial" w:cs="Arial"/>
          <w:b/>
          <w:sz w:val="24"/>
          <w:szCs w:val="24"/>
        </w:rPr>
        <w:t>TO BE READ IN CONJUCTION WITH:</w:t>
      </w:r>
    </w:p>
    <w:p w:rsidR="006A7A42" w:rsidRDefault="006A7A42" w:rsidP="006A7A42">
      <w:pPr>
        <w:pStyle w:val="ListParagraph"/>
        <w:numPr>
          <w:ilvl w:val="0"/>
          <w:numId w:val="13"/>
        </w:numPr>
        <w:suppressAutoHyphens/>
        <w:autoSpaceDN w:val="0"/>
        <w:spacing w:after="0" w:line="240" w:lineRule="auto"/>
        <w:contextualSpacing w:val="0"/>
        <w:jc w:val="both"/>
        <w:textAlignment w:val="baseline"/>
        <w:rPr>
          <w:rFonts w:ascii="Arial" w:hAnsi="Arial" w:cs="Arial"/>
          <w:b/>
          <w:sz w:val="24"/>
          <w:szCs w:val="24"/>
        </w:rPr>
      </w:pPr>
      <w:r>
        <w:rPr>
          <w:rFonts w:ascii="Arial" w:hAnsi="Arial" w:cs="Arial"/>
          <w:b/>
          <w:sz w:val="24"/>
          <w:szCs w:val="24"/>
        </w:rPr>
        <w:t xml:space="preserve">The </w:t>
      </w:r>
      <w:r w:rsidR="00A90953">
        <w:rPr>
          <w:rFonts w:ascii="Arial" w:hAnsi="Arial" w:cs="Arial"/>
          <w:b/>
          <w:sz w:val="24"/>
          <w:szCs w:val="24"/>
        </w:rPr>
        <w:t xml:space="preserve">Early Years </w:t>
      </w:r>
      <w:r>
        <w:rPr>
          <w:rFonts w:ascii="Arial" w:hAnsi="Arial" w:cs="Arial"/>
          <w:b/>
          <w:sz w:val="24"/>
          <w:szCs w:val="24"/>
        </w:rPr>
        <w:t>Foundation Stage</w:t>
      </w:r>
      <w:r w:rsidR="00B3205A">
        <w:rPr>
          <w:rFonts w:ascii="Arial" w:hAnsi="Arial" w:cs="Arial"/>
          <w:b/>
          <w:sz w:val="24"/>
          <w:szCs w:val="24"/>
        </w:rPr>
        <w:t xml:space="preserve"> (EYFS)</w:t>
      </w:r>
      <w:r>
        <w:rPr>
          <w:rFonts w:ascii="Arial" w:hAnsi="Arial" w:cs="Arial"/>
          <w:b/>
          <w:sz w:val="24"/>
          <w:szCs w:val="24"/>
        </w:rPr>
        <w:t xml:space="preserve"> Policy</w:t>
      </w:r>
    </w:p>
    <w:p w:rsidR="006A7A42" w:rsidRDefault="006A7A42" w:rsidP="006A7A42">
      <w:pPr>
        <w:pStyle w:val="ListParagraph"/>
        <w:numPr>
          <w:ilvl w:val="0"/>
          <w:numId w:val="13"/>
        </w:numPr>
        <w:suppressAutoHyphens/>
        <w:autoSpaceDN w:val="0"/>
        <w:spacing w:after="0" w:line="240" w:lineRule="auto"/>
        <w:contextualSpacing w:val="0"/>
        <w:jc w:val="both"/>
        <w:textAlignment w:val="baseline"/>
        <w:rPr>
          <w:rFonts w:ascii="Arial" w:hAnsi="Arial" w:cs="Arial"/>
          <w:b/>
          <w:sz w:val="24"/>
          <w:szCs w:val="24"/>
        </w:rPr>
      </w:pPr>
      <w:r>
        <w:rPr>
          <w:rFonts w:ascii="Arial" w:hAnsi="Arial" w:cs="Arial"/>
          <w:b/>
          <w:sz w:val="24"/>
          <w:szCs w:val="24"/>
        </w:rPr>
        <w:t>The English Policy</w:t>
      </w:r>
    </w:p>
    <w:p w:rsidR="006A7A42" w:rsidRDefault="006A7A42" w:rsidP="006A7A42">
      <w:pPr>
        <w:pStyle w:val="ListParagraph"/>
        <w:numPr>
          <w:ilvl w:val="0"/>
          <w:numId w:val="13"/>
        </w:numPr>
        <w:suppressAutoHyphens/>
        <w:autoSpaceDN w:val="0"/>
        <w:spacing w:after="0" w:line="240" w:lineRule="auto"/>
        <w:contextualSpacing w:val="0"/>
        <w:jc w:val="both"/>
        <w:textAlignment w:val="baseline"/>
        <w:rPr>
          <w:rFonts w:ascii="Arial" w:hAnsi="Arial" w:cs="Arial"/>
          <w:b/>
          <w:sz w:val="24"/>
          <w:szCs w:val="24"/>
        </w:rPr>
      </w:pPr>
      <w:r>
        <w:rPr>
          <w:rFonts w:ascii="Arial" w:hAnsi="Arial" w:cs="Arial"/>
          <w:b/>
          <w:sz w:val="24"/>
          <w:szCs w:val="24"/>
        </w:rPr>
        <w:t>The Teaching and Learning policy</w:t>
      </w:r>
    </w:p>
    <w:p w:rsidR="00CF1B01" w:rsidRDefault="00B62215" w:rsidP="00CF1B01">
      <w:pPr>
        <w:pStyle w:val="ListParagraph"/>
        <w:numPr>
          <w:ilvl w:val="0"/>
          <w:numId w:val="13"/>
        </w:numPr>
        <w:suppressAutoHyphens/>
        <w:autoSpaceDN w:val="0"/>
        <w:spacing w:after="0" w:line="240" w:lineRule="auto"/>
        <w:contextualSpacing w:val="0"/>
        <w:jc w:val="both"/>
        <w:textAlignment w:val="baseline"/>
        <w:rPr>
          <w:rFonts w:ascii="Arial" w:hAnsi="Arial" w:cs="Arial"/>
          <w:b/>
          <w:sz w:val="24"/>
          <w:szCs w:val="24"/>
        </w:rPr>
      </w:pPr>
      <w:r>
        <w:rPr>
          <w:rFonts w:ascii="Arial" w:hAnsi="Arial" w:cs="Arial"/>
          <w:b/>
          <w:sz w:val="24"/>
          <w:szCs w:val="24"/>
        </w:rPr>
        <w:t xml:space="preserve">The  National Curriculum </w:t>
      </w:r>
    </w:p>
    <w:p w:rsidR="00EB7B64" w:rsidRPr="00CF1B01" w:rsidRDefault="00EB7B64" w:rsidP="00CF1B01">
      <w:pPr>
        <w:pStyle w:val="ListParagraph"/>
        <w:numPr>
          <w:ilvl w:val="0"/>
          <w:numId w:val="13"/>
        </w:numPr>
        <w:suppressAutoHyphens/>
        <w:autoSpaceDN w:val="0"/>
        <w:spacing w:after="0" w:line="240" w:lineRule="auto"/>
        <w:contextualSpacing w:val="0"/>
        <w:jc w:val="both"/>
        <w:textAlignment w:val="baseline"/>
        <w:rPr>
          <w:rFonts w:ascii="Arial" w:hAnsi="Arial" w:cs="Arial"/>
          <w:b/>
          <w:sz w:val="24"/>
          <w:szCs w:val="24"/>
        </w:rPr>
      </w:pPr>
      <w:r w:rsidRPr="00CF1B01">
        <w:rPr>
          <w:rFonts w:ascii="Arial" w:hAnsi="Arial" w:cs="Arial"/>
          <w:b/>
          <w:color w:val="0070C0"/>
          <w:sz w:val="28"/>
          <w:szCs w:val="28"/>
        </w:rPr>
        <w:lastRenderedPageBreak/>
        <w:t>Appendix 1 – Agreed Planning Format for Key Stage One</w:t>
      </w:r>
    </w:p>
    <w:p w:rsidR="00EB7B64" w:rsidRDefault="00EB7B64" w:rsidP="00EB7B64">
      <w:pPr>
        <w:suppressAutoHyphens/>
        <w:autoSpaceDN w:val="0"/>
        <w:spacing w:after="0" w:line="240" w:lineRule="auto"/>
        <w:jc w:val="both"/>
        <w:textAlignment w:val="baseline"/>
        <w:rPr>
          <w:rFonts w:ascii="Arial" w:hAnsi="Arial" w:cs="Arial"/>
          <w:b/>
          <w:color w:val="0070C0"/>
          <w:sz w:val="28"/>
          <w:szCs w:val="28"/>
        </w:rPr>
      </w:pPr>
      <w:r>
        <w:rPr>
          <w:noProof/>
          <w:lang w:eastAsia="en-GB"/>
        </w:rPr>
        <w:drawing>
          <wp:anchor distT="0" distB="0" distL="114300" distR="114300" simplePos="0" relativeHeight="251659264" behindDoc="1" locked="0" layoutInCell="1" allowOverlap="1" wp14:anchorId="2350028C" wp14:editId="4F7E6D94">
            <wp:simplePos x="0" y="0"/>
            <wp:positionH relativeFrom="column">
              <wp:posOffset>-238125</wp:posOffset>
            </wp:positionH>
            <wp:positionV relativeFrom="paragraph">
              <wp:posOffset>204470</wp:posOffset>
            </wp:positionV>
            <wp:extent cx="1095375" cy="1365250"/>
            <wp:effectExtent l="0" t="0" r="9525" b="6350"/>
            <wp:wrapTight wrapText="bothSides">
              <wp:wrapPolygon edited="0">
                <wp:start x="0" y="0"/>
                <wp:lineTo x="0" y="21399"/>
                <wp:lineTo x="21412" y="21399"/>
                <wp:lineTo x="21412" y="0"/>
                <wp:lineTo x="0" y="0"/>
              </wp:wrapPolygon>
            </wp:wrapTight>
            <wp:docPr id="3" name="Picture 3"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B64" w:rsidRDefault="00EB7B64" w:rsidP="00EB7B64">
      <w:pPr>
        <w:outlineLvl w:val="0"/>
        <w:rPr>
          <w:rFonts w:ascii="Arial" w:hAnsi="Arial" w:cs="Arial"/>
          <w:color w:val="A50021"/>
          <w:sz w:val="32"/>
        </w:rPr>
      </w:pPr>
      <w:r>
        <w:rPr>
          <w:rFonts w:ascii="Arial" w:hAnsi="Arial" w:cs="Arial"/>
          <w:noProof/>
          <w:lang w:eastAsia="en-GB"/>
        </w:rPr>
        <w:drawing>
          <wp:anchor distT="0" distB="0" distL="114300" distR="114300" simplePos="0" relativeHeight="251661312" behindDoc="0" locked="0" layoutInCell="1" allowOverlap="1" wp14:anchorId="56923D44" wp14:editId="43452F6C">
            <wp:simplePos x="0" y="0"/>
            <wp:positionH relativeFrom="column">
              <wp:posOffset>3991610</wp:posOffset>
            </wp:positionH>
            <wp:positionV relativeFrom="paragraph">
              <wp:posOffset>0</wp:posOffset>
            </wp:positionV>
            <wp:extent cx="1656075" cy="1237902"/>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s-taxonomy-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476" cy="1247919"/>
                    </a:xfrm>
                    <a:prstGeom prst="rect">
                      <a:avLst/>
                    </a:prstGeom>
                  </pic:spPr>
                </pic:pic>
              </a:graphicData>
            </a:graphic>
            <wp14:sizeRelH relativeFrom="page">
              <wp14:pctWidth>0</wp14:pctWidth>
            </wp14:sizeRelH>
            <wp14:sizeRelV relativeFrom="page">
              <wp14:pctHeight>0</wp14:pctHeight>
            </wp14:sizeRelV>
          </wp:anchor>
        </w:drawing>
      </w:r>
    </w:p>
    <w:p w:rsidR="00EB7B64" w:rsidRPr="00BA677D" w:rsidRDefault="00EB7B64" w:rsidP="00EB7B64">
      <w:pPr>
        <w:outlineLvl w:val="0"/>
        <w:rPr>
          <w:rFonts w:ascii="Arial" w:hAnsi="Arial" w:cs="Arial"/>
          <w:color w:val="A50021"/>
          <w:sz w:val="52"/>
        </w:rPr>
      </w:pPr>
      <w:r w:rsidRPr="00BA677D">
        <w:rPr>
          <w:rFonts w:ascii="Arial" w:hAnsi="Arial" w:cs="Arial"/>
          <w:color w:val="A50021"/>
          <w:sz w:val="52"/>
        </w:rPr>
        <w:t>Walter Infant School</w:t>
      </w:r>
    </w:p>
    <w:p w:rsidR="00EB7B64" w:rsidRPr="00D62FDD" w:rsidRDefault="00EB7B64" w:rsidP="00EB7B64">
      <w:pPr>
        <w:outlineLvl w:val="0"/>
        <w:rPr>
          <w:rFonts w:ascii="Arial" w:hAnsi="Arial" w:cs="Arial"/>
          <w:color w:val="000000" w:themeColor="text1"/>
          <w:sz w:val="40"/>
        </w:rPr>
      </w:pPr>
      <w:r>
        <w:rPr>
          <w:noProof/>
          <w:lang w:eastAsia="en-GB"/>
        </w:rPr>
        <w:drawing>
          <wp:anchor distT="0" distB="0" distL="114300" distR="114300" simplePos="0" relativeHeight="251660288" behindDoc="0" locked="0" layoutInCell="1" allowOverlap="1" wp14:anchorId="5F62E72C" wp14:editId="704B625E">
            <wp:simplePos x="0" y="0"/>
            <wp:positionH relativeFrom="column">
              <wp:posOffset>2059305</wp:posOffset>
            </wp:positionH>
            <wp:positionV relativeFrom="paragraph">
              <wp:posOffset>139065</wp:posOffset>
            </wp:positionV>
            <wp:extent cx="2264502" cy="5302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f-di-scaffolded-curriculum-1306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4502"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40"/>
        </w:rPr>
        <w:t>Maths</w:t>
      </w:r>
      <w:r w:rsidRPr="00D62FDD">
        <w:rPr>
          <w:rFonts w:ascii="Arial" w:hAnsi="Arial" w:cs="Arial"/>
          <w:color w:val="000000" w:themeColor="text1"/>
          <w:sz w:val="40"/>
        </w:rPr>
        <w:t xml:space="preserve"> Planning</w:t>
      </w:r>
    </w:p>
    <w:p w:rsidR="00EB7B64" w:rsidRDefault="00EB7B64" w:rsidP="00DE3D15">
      <w:pPr>
        <w:outlineLvl w:val="0"/>
        <w:rPr>
          <w:rFonts w:ascii="Arial" w:hAnsi="Arial" w:cs="Arial"/>
          <w:sz w:val="32"/>
        </w:rPr>
      </w:pPr>
    </w:p>
    <w:tbl>
      <w:tblPr>
        <w:tblStyle w:val="TableGrid"/>
        <w:tblW w:w="0" w:type="auto"/>
        <w:tblLook w:val="04A0" w:firstRow="1" w:lastRow="0" w:firstColumn="1" w:lastColumn="0" w:noHBand="0" w:noVBand="1"/>
      </w:tblPr>
      <w:tblGrid>
        <w:gridCol w:w="937"/>
        <w:gridCol w:w="1762"/>
        <w:gridCol w:w="1736"/>
        <w:gridCol w:w="4807"/>
      </w:tblGrid>
      <w:tr w:rsidR="00EB7B64" w:rsidRPr="00D75926" w:rsidTr="00DB330B">
        <w:tc>
          <w:tcPr>
            <w:tcW w:w="937" w:type="dxa"/>
            <w:shd w:val="clear" w:color="auto" w:fill="BFBFBF" w:themeFill="background1" w:themeFillShade="BF"/>
            <w:vAlign w:val="center"/>
          </w:tcPr>
          <w:p w:rsidR="00EB7B64" w:rsidRPr="00D75926" w:rsidRDefault="00EB7B64" w:rsidP="00DB330B">
            <w:pPr>
              <w:pStyle w:val="NoSpacing"/>
              <w:rPr>
                <w:rFonts w:ascii="Arial" w:hAnsi="Arial" w:cs="Arial"/>
              </w:rPr>
            </w:pPr>
            <w:r>
              <w:rPr>
                <w:rFonts w:ascii="Arial" w:hAnsi="Arial" w:cs="Arial"/>
                <w:b/>
              </w:rPr>
              <w:t>Class:</w:t>
            </w:r>
          </w:p>
        </w:tc>
        <w:tc>
          <w:tcPr>
            <w:tcW w:w="2098" w:type="dxa"/>
            <w:shd w:val="clear" w:color="auto" w:fill="auto"/>
          </w:tcPr>
          <w:p w:rsidR="00EB7B64" w:rsidRPr="00A36644" w:rsidRDefault="00EB7B64" w:rsidP="00DB330B">
            <w:pPr>
              <w:pStyle w:val="NoSpacing"/>
              <w:rPr>
                <w:rFonts w:ascii="Arial" w:hAnsi="Arial" w:cs="Arial"/>
              </w:rPr>
            </w:pPr>
          </w:p>
        </w:tc>
        <w:tc>
          <w:tcPr>
            <w:tcW w:w="1835" w:type="dxa"/>
            <w:shd w:val="clear" w:color="auto" w:fill="BFBFBF" w:themeFill="background1" w:themeFillShade="BF"/>
            <w:vAlign w:val="center"/>
          </w:tcPr>
          <w:p w:rsidR="00EB7B64" w:rsidRDefault="00EB7B64" w:rsidP="00DB330B">
            <w:pPr>
              <w:pStyle w:val="NoSpacing"/>
              <w:rPr>
                <w:rFonts w:ascii="Arial" w:hAnsi="Arial" w:cs="Arial"/>
                <w:b/>
              </w:rPr>
            </w:pPr>
            <w:r>
              <w:rPr>
                <w:rFonts w:ascii="Arial" w:hAnsi="Arial" w:cs="Arial"/>
                <w:b/>
              </w:rPr>
              <w:t>Unit Duration:</w:t>
            </w:r>
          </w:p>
        </w:tc>
        <w:tc>
          <w:tcPr>
            <w:tcW w:w="5806" w:type="dxa"/>
            <w:shd w:val="clear" w:color="auto" w:fill="auto"/>
          </w:tcPr>
          <w:p w:rsidR="00EB7B64" w:rsidRPr="00A36644" w:rsidRDefault="00EB7B64" w:rsidP="00DB330B">
            <w:pPr>
              <w:pStyle w:val="NoSpacing"/>
              <w:rPr>
                <w:rFonts w:ascii="Arial" w:hAnsi="Arial" w:cs="Arial"/>
              </w:rPr>
            </w:pPr>
          </w:p>
        </w:tc>
      </w:tr>
    </w:tbl>
    <w:p w:rsidR="00EB7B64" w:rsidRDefault="00EB7B64" w:rsidP="00EB7B64">
      <w:pPr>
        <w:jc w:val="center"/>
        <w:rPr>
          <w:rFonts w:ascii="Arial" w:hAnsi="Arial" w:cs="Arial"/>
        </w:rPr>
      </w:pPr>
    </w:p>
    <w:tbl>
      <w:tblPr>
        <w:tblStyle w:val="TableGrid"/>
        <w:tblW w:w="0" w:type="auto"/>
        <w:tblLook w:val="04A0" w:firstRow="1" w:lastRow="0" w:firstColumn="1" w:lastColumn="0" w:noHBand="0" w:noVBand="1"/>
      </w:tblPr>
      <w:tblGrid>
        <w:gridCol w:w="924"/>
        <w:gridCol w:w="8318"/>
      </w:tblGrid>
      <w:tr w:rsidR="00EB7B64" w:rsidTr="00DB330B">
        <w:tc>
          <w:tcPr>
            <w:tcW w:w="959" w:type="dxa"/>
            <w:shd w:val="clear" w:color="auto" w:fill="BFBFBF" w:themeFill="background1" w:themeFillShade="BF"/>
          </w:tcPr>
          <w:p w:rsidR="00EB7B64" w:rsidRPr="003C0ABC" w:rsidRDefault="00EB7B64" w:rsidP="00DB330B">
            <w:pPr>
              <w:jc w:val="center"/>
              <w:rPr>
                <w:rFonts w:ascii="Arial" w:hAnsi="Arial" w:cs="Arial"/>
                <w:b/>
              </w:rPr>
            </w:pPr>
            <w:r w:rsidRPr="003C0ABC">
              <w:rPr>
                <w:rFonts w:ascii="Arial" w:hAnsi="Arial" w:cs="Arial"/>
                <w:b/>
              </w:rPr>
              <w:t>SEN</w:t>
            </w:r>
          </w:p>
        </w:tc>
        <w:tc>
          <w:tcPr>
            <w:tcW w:w="9717" w:type="dxa"/>
          </w:tcPr>
          <w:p w:rsidR="00EB7B64" w:rsidRDefault="00EB7B64" w:rsidP="00DB330B">
            <w:pPr>
              <w:rPr>
                <w:rFonts w:ascii="Arial" w:hAnsi="Arial" w:cs="Arial"/>
              </w:rPr>
            </w:pPr>
          </w:p>
        </w:tc>
      </w:tr>
      <w:tr w:rsidR="00EB7B64" w:rsidTr="00DB330B">
        <w:tc>
          <w:tcPr>
            <w:tcW w:w="959" w:type="dxa"/>
            <w:shd w:val="clear" w:color="auto" w:fill="BFBFBF" w:themeFill="background1" w:themeFillShade="BF"/>
          </w:tcPr>
          <w:p w:rsidR="00EB7B64" w:rsidRPr="003C0ABC" w:rsidRDefault="00EB7B64" w:rsidP="00DB330B">
            <w:pPr>
              <w:jc w:val="center"/>
              <w:rPr>
                <w:rFonts w:ascii="Arial" w:hAnsi="Arial" w:cs="Arial"/>
                <w:b/>
              </w:rPr>
            </w:pPr>
            <w:r w:rsidRPr="003C0ABC">
              <w:rPr>
                <w:rFonts w:ascii="Arial" w:hAnsi="Arial" w:cs="Arial"/>
                <w:b/>
              </w:rPr>
              <w:t>PPG</w:t>
            </w:r>
          </w:p>
        </w:tc>
        <w:tc>
          <w:tcPr>
            <w:tcW w:w="9717" w:type="dxa"/>
          </w:tcPr>
          <w:p w:rsidR="00EB7B64" w:rsidRDefault="00EB7B64" w:rsidP="00DB330B">
            <w:pPr>
              <w:rPr>
                <w:rFonts w:ascii="Arial" w:hAnsi="Arial" w:cs="Arial"/>
              </w:rPr>
            </w:pPr>
          </w:p>
        </w:tc>
      </w:tr>
      <w:tr w:rsidR="00EB7B64" w:rsidTr="00DB330B">
        <w:tc>
          <w:tcPr>
            <w:tcW w:w="959" w:type="dxa"/>
            <w:shd w:val="clear" w:color="auto" w:fill="BFBFBF" w:themeFill="background1" w:themeFillShade="BF"/>
          </w:tcPr>
          <w:p w:rsidR="00EB7B64" w:rsidRPr="003C0ABC" w:rsidRDefault="00EB7B64" w:rsidP="00DB330B">
            <w:pPr>
              <w:jc w:val="center"/>
              <w:rPr>
                <w:rFonts w:ascii="Arial" w:hAnsi="Arial" w:cs="Arial"/>
                <w:b/>
              </w:rPr>
            </w:pPr>
            <w:r w:rsidRPr="003C0ABC">
              <w:rPr>
                <w:rFonts w:ascii="Arial" w:hAnsi="Arial" w:cs="Arial"/>
                <w:b/>
              </w:rPr>
              <w:t>EAL</w:t>
            </w:r>
          </w:p>
        </w:tc>
        <w:tc>
          <w:tcPr>
            <w:tcW w:w="9717" w:type="dxa"/>
          </w:tcPr>
          <w:p w:rsidR="00EB7B64" w:rsidRDefault="00EB7B64" w:rsidP="00DB330B">
            <w:pPr>
              <w:rPr>
                <w:rFonts w:ascii="Arial" w:hAnsi="Arial" w:cs="Arial"/>
              </w:rPr>
            </w:pPr>
          </w:p>
        </w:tc>
      </w:tr>
    </w:tbl>
    <w:p w:rsidR="00EB7B64" w:rsidRDefault="00EB7B64" w:rsidP="00EB7B64">
      <w:pPr>
        <w:jc w:val="center"/>
        <w:rPr>
          <w:rFonts w:ascii="Arial" w:hAnsi="Arial" w:cs="Arial"/>
        </w:rPr>
      </w:pPr>
    </w:p>
    <w:tbl>
      <w:tblPr>
        <w:tblStyle w:val="TableGrid"/>
        <w:tblW w:w="0" w:type="auto"/>
        <w:tblLook w:val="04A0" w:firstRow="1" w:lastRow="0" w:firstColumn="1" w:lastColumn="0" w:noHBand="0" w:noVBand="1"/>
      </w:tblPr>
      <w:tblGrid>
        <w:gridCol w:w="9242"/>
      </w:tblGrid>
      <w:tr w:rsidR="00EB7B64" w:rsidRPr="00D75926" w:rsidTr="00DB330B">
        <w:trPr>
          <w:trHeight w:val="248"/>
        </w:trPr>
        <w:tc>
          <w:tcPr>
            <w:tcW w:w="10675" w:type="dxa"/>
            <w:shd w:val="clear" w:color="auto" w:fill="BFBFBF" w:themeFill="background1" w:themeFillShade="BF"/>
            <w:vAlign w:val="center"/>
          </w:tcPr>
          <w:p w:rsidR="00EB7B64" w:rsidRDefault="00EB7B64" w:rsidP="00DB330B">
            <w:pPr>
              <w:pStyle w:val="NoSpacing"/>
              <w:jc w:val="center"/>
              <w:rPr>
                <w:rFonts w:ascii="Arial" w:hAnsi="Arial" w:cs="Arial"/>
              </w:rPr>
            </w:pPr>
            <w:r>
              <w:rPr>
                <w:rFonts w:ascii="Arial" w:hAnsi="Arial" w:cs="Arial"/>
                <w:b/>
              </w:rPr>
              <w:t>Unit outcomes taken from the  Assessment Framework (links to SIMS)</w:t>
            </w:r>
          </w:p>
        </w:tc>
      </w:tr>
      <w:tr w:rsidR="00EB7B64" w:rsidRPr="00D75926" w:rsidTr="00DB330B">
        <w:trPr>
          <w:trHeight w:val="248"/>
        </w:trPr>
        <w:tc>
          <w:tcPr>
            <w:tcW w:w="10675" w:type="dxa"/>
            <w:shd w:val="clear" w:color="auto" w:fill="auto"/>
          </w:tcPr>
          <w:p w:rsidR="00EB7B64" w:rsidRDefault="00EB7B64" w:rsidP="00DB330B">
            <w:pPr>
              <w:pStyle w:val="NoSpacing"/>
              <w:rPr>
                <w:rFonts w:ascii="Arial" w:hAnsi="Arial" w:cs="Arial"/>
              </w:rPr>
            </w:pPr>
          </w:p>
        </w:tc>
      </w:tr>
    </w:tbl>
    <w:p w:rsidR="00EB7B64" w:rsidRDefault="00EB7B64" w:rsidP="00EB7B64">
      <w:pPr>
        <w:jc w:val="center"/>
        <w:rPr>
          <w:rFonts w:ascii="Arial" w:hAnsi="Arial" w:cs="Arial"/>
        </w:rPr>
      </w:pPr>
    </w:p>
    <w:tbl>
      <w:tblPr>
        <w:tblStyle w:val="TableGrid"/>
        <w:tblW w:w="0" w:type="auto"/>
        <w:tblLook w:val="04A0" w:firstRow="1" w:lastRow="0" w:firstColumn="1" w:lastColumn="0" w:noHBand="0" w:noVBand="1"/>
      </w:tblPr>
      <w:tblGrid>
        <w:gridCol w:w="9242"/>
      </w:tblGrid>
      <w:tr w:rsidR="00EB7B64" w:rsidTr="00DB330B">
        <w:tc>
          <w:tcPr>
            <w:tcW w:w="10675" w:type="dxa"/>
            <w:shd w:val="clear" w:color="auto" w:fill="BFBFBF" w:themeFill="background1" w:themeFillShade="BF"/>
          </w:tcPr>
          <w:p w:rsidR="00EB7B64" w:rsidRPr="00D75926" w:rsidRDefault="00EB7B64" w:rsidP="00DB330B">
            <w:pPr>
              <w:pStyle w:val="NoSpacing"/>
              <w:jc w:val="center"/>
              <w:rPr>
                <w:rFonts w:ascii="Arial" w:hAnsi="Arial" w:cs="Arial"/>
                <w:b/>
              </w:rPr>
            </w:pPr>
            <w:r w:rsidRPr="00D75926">
              <w:rPr>
                <w:rFonts w:ascii="Arial" w:hAnsi="Arial" w:cs="Arial"/>
                <w:b/>
              </w:rPr>
              <w:t xml:space="preserve">National Curriculum </w:t>
            </w:r>
            <w:r>
              <w:rPr>
                <w:rFonts w:ascii="Arial" w:hAnsi="Arial" w:cs="Arial"/>
                <w:b/>
              </w:rPr>
              <w:t xml:space="preserve">Mathematics </w:t>
            </w:r>
            <w:r w:rsidRPr="00D75926">
              <w:rPr>
                <w:rFonts w:ascii="Arial" w:hAnsi="Arial" w:cs="Arial"/>
                <w:b/>
              </w:rPr>
              <w:t>PoS and Objectives</w:t>
            </w:r>
          </w:p>
        </w:tc>
      </w:tr>
      <w:tr w:rsidR="00EB7B64" w:rsidTr="00DB330B">
        <w:tc>
          <w:tcPr>
            <w:tcW w:w="10675" w:type="dxa"/>
            <w:shd w:val="clear" w:color="auto" w:fill="FF0000"/>
          </w:tcPr>
          <w:p w:rsidR="00EB7B64" w:rsidRDefault="00EB7B64" w:rsidP="00DB330B">
            <w:pPr>
              <w:jc w:val="center"/>
              <w:rPr>
                <w:rFonts w:ascii="Arial" w:hAnsi="Arial" w:cs="Arial"/>
              </w:rPr>
            </w:pPr>
            <w:r>
              <w:rPr>
                <w:rFonts w:ascii="Arial" w:hAnsi="Arial" w:cs="Arial"/>
                <w:b/>
              </w:rPr>
              <w:t>Number and Place Value</w:t>
            </w:r>
          </w:p>
        </w:tc>
      </w:tr>
      <w:tr w:rsidR="00EB7B64" w:rsidTr="00DB330B">
        <w:tc>
          <w:tcPr>
            <w:tcW w:w="10675" w:type="dxa"/>
          </w:tcPr>
          <w:p w:rsidR="00EB7B64" w:rsidRDefault="00EB7B64" w:rsidP="00DB330B">
            <w:pPr>
              <w:rPr>
                <w:rFonts w:ascii="Arial" w:hAnsi="Arial" w:cs="Arial"/>
              </w:rPr>
            </w:pPr>
          </w:p>
        </w:tc>
      </w:tr>
      <w:tr w:rsidR="00EB7B64" w:rsidTr="00DB330B">
        <w:tc>
          <w:tcPr>
            <w:tcW w:w="10675" w:type="dxa"/>
            <w:shd w:val="clear" w:color="auto" w:fill="FFC000"/>
          </w:tcPr>
          <w:p w:rsidR="00EB7B64" w:rsidRDefault="00EB7B64" w:rsidP="00DB330B">
            <w:pPr>
              <w:jc w:val="center"/>
              <w:rPr>
                <w:rFonts w:ascii="Arial" w:hAnsi="Arial" w:cs="Arial"/>
              </w:rPr>
            </w:pPr>
            <w:r>
              <w:rPr>
                <w:rFonts w:ascii="Arial" w:hAnsi="Arial" w:cs="Arial"/>
                <w:b/>
              </w:rPr>
              <w:t>Calculation</w:t>
            </w:r>
          </w:p>
        </w:tc>
      </w:tr>
      <w:tr w:rsidR="00EB7B64" w:rsidTr="00DB330B">
        <w:tc>
          <w:tcPr>
            <w:tcW w:w="10675" w:type="dxa"/>
          </w:tcPr>
          <w:p w:rsidR="00EB7B64" w:rsidRDefault="00EB7B64" w:rsidP="00DB330B">
            <w:pPr>
              <w:rPr>
                <w:rFonts w:ascii="Arial" w:hAnsi="Arial" w:cs="Arial"/>
              </w:rPr>
            </w:pPr>
          </w:p>
        </w:tc>
      </w:tr>
      <w:tr w:rsidR="00EB7B64" w:rsidTr="00DB330B">
        <w:tc>
          <w:tcPr>
            <w:tcW w:w="10675" w:type="dxa"/>
            <w:shd w:val="clear" w:color="auto" w:fill="7030A0"/>
          </w:tcPr>
          <w:p w:rsidR="00EB7B64" w:rsidRPr="00D75926" w:rsidRDefault="00EB7B64" w:rsidP="00DB330B">
            <w:pPr>
              <w:pStyle w:val="NoSpacing"/>
              <w:jc w:val="center"/>
              <w:rPr>
                <w:rFonts w:ascii="Arial" w:hAnsi="Arial" w:cs="Arial"/>
                <w:b/>
              </w:rPr>
            </w:pPr>
            <w:r>
              <w:rPr>
                <w:rFonts w:ascii="Arial" w:hAnsi="Arial" w:cs="Arial"/>
                <w:b/>
              </w:rPr>
              <w:t>Fractions and Decimals</w:t>
            </w:r>
          </w:p>
        </w:tc>
      </w:tr>
      <w:tr w:rsidR="00EB7B64" w:rsidTr="00DB330B">
        <w:tc>
          <w:tcPr>
            <w:tcW w:w="10675" w:type="dxa"/>
          </w:tcPr>
          <w:p w:rsidR="00EB7B64" w:rsidRDefault="00EB7B64" w:rsidP="00DB330B">
            <w:pPr>
              <w:rPr>
                <w:rFonts w:ascii="Arial" w:hAnsi="Arial" w:cs="Arial"/>
              </w:rPr>
            </w:pPr>
          </w:p>
        </w:tc>
      </w:tr>
      <w:tr w:rsidR="00EB7B64" w:rsidTr="00DB330B">
        <w:tc>
          <w:tcPr>
            <w:tcW w:w="10675" w:type="dxa"/>
            <w:shd w:val="clear" w:color="auto" w:fill="00B0F0"/>
          </w:tcPr>
          <w:p w:rsidR="00EB7B64" w:rsidRPr="00FF0A08" w:rsidRDefault="00EB7B64" w:rsidP="00DB330B">
            <w:pPr>
              <w:jc w:val="center"/>
              <w:rPr>
                <w:rFonts w:ascii="Arial" w:hAnsi="Arial" w:cs="Arial"/>
                <w:b/>
              </w:rPr>
            </w:pPr>
            <w:r w:rsidRPr="00FF0A08">
              <w:rPr>
                <w:rFonts w:ascii="Arial" w:hAnsi="Arial" w:cs="Arial"/>
                <w:b/>
              </w:rPr>
              <w:t>Measures</w:t>
            </w:r>
          </w:p>
        </w:tc>
      </w:tr>
      <w:tr w:rsidR="00EB7B64" w:rsidTr="00DB330B">
        <w:tc>
          <w:tcPr>
            <w:tcW w:w="10675" w:type="dxa"/>
          </w:tcPr>
          <w:p w:rsidR="00EB7B64" w:rsidRDefault="00EB7B64" w:rsidP="00DB330B">
            <w:pPr>
              <w:rPr>
                <w:rFonts w:ascii="Arial" w:hAnsi="Arial" w:cs="Arial"/>
              </w:rPr>
            </w:pPr>
          </w:p>
        </w:tc>
      </w:tr>
      <w:tr w:rsidR="00EB7B64" w:rsidTr="00DB330B">
        <w:tc>
          <w:tcPr>
            <w:tcW w:w="10675" w:type="dxa"/>
            <w:shd w:val="clear" w:color="auto" w:fill="945200"/>
          </w:tcPr>
          <w:p w:rsidR="00EB7B64" w:rsidRPr="00FF0A08" w:rsidRDefault="00EB7B64" w:rsidP="00DB330B">
            <w:pPr>
              <w:jc w:val="center"/>
              <w:rPr>
                <w:rFonts w:ascii="Arial" w:hAnsi="Arial" w:cs="Arial"/>
                <w:b/>
              </w:rPr>
            </w:pPr>
            <w:r w:rsidRPr="00FF0A08">
              <w:rPr>
                <w:rFonts w:ascii="Arial" w:hAnsi="Arial" w:cs="Arial"/>
                <w:b/>
              </w:rPr>
              <w:t>Geometry</w:t>
            </w:r>
          </w:p>
        </w:tc>
      </w:tr>
      <w:tr w:rsidR="00EB7B64" w:rsidTr="00DB330B">
        <w:tc>
          <w:tcPr>
            <w:tcW w:w="10675" w:type="dxa"/>
          </w:tcPr>
          <w:p w:rsidR="00EB7B64" w:rsidRDefault="00EB7B64" w:rsidP="00DB330B">
            <w:pPr>
              <w:rPr>
                <w:rFonts w:ascii="Arial" w:hAnsi="Arial" w:cs="Arial"/>
              </w:rPr>
            </w:pPr>
          </w:p>
        </w:tc>
      </w:tr>
      <w:tr w:rsidR="00EB7B64" w:rsidTr="00DB330B">
        <w:tc>
          <w:tcPr>
            <w:tcW w:w="10675" w:type="dxa"/>
            <w:shd w:val="clear" w:color="auto" w:fill="92D050"/>
          </w:tcPr>
          <w:p w:rsidR="00EB7B64" w:rsidRDefault="00EB7B64" w:rsidP="00DB330B">
            <w:pPr>
              <w:jc w:val="center"/>
              <w:rPr>
                <w:rFonts w:ascii="Arial" w:hAnsi="Arial" w:cs="Arial"/>
              </w:rPr>
            </w:pPr>
            <w:r>
              <w:rPr>
                <w:rFonts w:ascii="Arial" w:hAnsi="Arial" w:cs="Arial"/>
                <w:b/>
              </w:rPr>
              <w:t>Statistics</w:t>
            </w:r>
          </w:p>
        </w:tc>
      </w:tr>
      <w:tr w:rsidR="00EB7B64" w:rsidTr="00DB330B">
        <w:tc>
          <w:tcPr>
            <w:tcW w:w="10675" w:type="dxa"/>
          </w:tcPr>
          <w:p w:rsidR="00EB7B64" w:rsidRDefault="00EB7B64" w:rsidP="00DB330B">
            <w:pPr>
              <w:rPr>
                <w:rFonts w:ascii="Arial" w:hAnsi="Arial" w:cs="Arial"/>
              </w:rPr>
            </w:pPr>
          </w:p>
        </w:tc>
      </w:tr>
    </w:tbl>
    <w:p w:rsidR="00EB7B64" w:rsidRDefault="00EB7B64" w:rsidP="00EB7B64">
      <w:r>
        <w:br w:type="page"/>
      </w:r>
    </w:p>
    <w:tbl>
      <w:tblPr>
        <w:tblStyle w:val="TableGrid"/>
        <w:tblW w:w="10677" w:type="dxa"/>
        <w:tblInd w:w="-812" w:type="dxa"/>
        <w:tblLook w:val="04A0" w:firstRow="1" w:lastRow="0" w:firstColumn="1" w:lastColumn="0" w:noHBand="0" w:noVBand="1"/>
      </w:tblPr>
      <w:tblGrid>
        <w:gridCol w:w="3463"/>
        <w:gridCol w:w="3463"/>
        <w:gridCol w:w="3751"/>
      </w:tblGrid>
      <w:tr w:rsidR="00EB7B64" w:rsidTr="00EB7B64">
        <w:tc>
          <w:tcPr>
            <w:tcW w:w="10677" w:type="dxa"/>
            <w:gridSpan w:val="3"/>
            <w:shd w:val="clear" w:color="auto" w:fill="BFBFBF" w:themeFill="background1" w:themeFillShade="BF"/>
          </w:tcPr>
          <w:p w:rsidR="00EB7B64" w:rsidRPr="008C30E3" w:rsidRDefault="00EB7B64" w:rsidP="00DB330B">
            <w:pPr>
              <w:jc w:val="center"/>
              <w:rPr>
                <w:rFonts w:ascii="Arial" w:hAnsi="Arial" w:cs="Arial"/>
                <w:b/>
              </w:rPr>
            </w:pPr>
            <w:r w:rsidRPr="008C30E3">
              <w:rPr>
                <w:rFonts w:ascii="Arial" w:hAnsi="Arial" w:cs="Arial"/>
                <w:b/>
              </w:rPr>
              <w:lastRenderedPageBreak/>
              <w:t>Monday (date)</w:t>
            </w:r>
          </w:p>
        </w:tc>
      </w:tr>
      <w:tr w:rsidR="00EB7B64" w:rsidTr="00EB7B64">
        <w:tc>
          <w:tcPr>
            <w:tcW w:w="10677" w:type="dxa"/>
            <w:gridSpan w:val="3"/>
            <w:shd w:val="clear" w:color="auto" w:fill="BFBFBF" w:themeFill="background1" w:themeFillShade="BF"/>
          </w:tcPr>
          <w:p w:rsidR="00EB7B64" w:rsidRPr="008C30E3" w:rsidRDefault="00EB7B64" w:rsidP="00DB330B">
            <w:pPr>
              <w:jc w:val="center"/>
              <w:rPr>
                <w:rFonts w:ascii="Arial" w:hAnsi="Arial" w:cs="Arial"/>
                <w:b/>
              </w:rPr>
            </w:pPr>
            <w:r>
              <w:rPr>
                <w:rFonts w:ascii="Arial" w:hAnsi="Arial" w:cs="Arial"/>
                <w:b/>
              </w:rPr>
              <w:t>Intended Learning Outcome</w:t>
            </w:r>
            <w:r w:rsidRPr="008C30E3">
              <w:rPr>
                <w:rFonts w:ascii="Arial" w:hAnsi="Arial" w:cs="Arial"/>
                <w:b/>
              </w:rPr>
              <w:t xml:space="preserve"> and Success </w:t>
            </w:r>
            <w:r>
              <w:rPr>
                <w:rFonts w:ascii="Arial" w:hAnsi="Arial" w:cs="Arial"/>
                <w:b/>
              </w:rPr>
              <w:t>Criteria</w:t>
            </w:r>
          </w:p>
        </w:tc>
      </w:tr>
      <w:tr w:rsidR="00EB7B64" w:rsidTr="00EB7B64">
        <w:tc>
          <w:tcPr>
            <w:tcW w:w="10677" w:type="dxa"/>
            <w:gridSpan w:val="3"/>
          </w:tcPr>
          <w:p w:rsidR="00EB7B64" w:rsidRDefault="00EB7B64" w:rsidP="00DB330B">
            <w:pPr>
              <w:rPr>
                <w:rFonts w:ascii="Arial" w:hAnsi="Arial" w:cs="Arial"/>
              </w:rPr>
            </w:pPr>
          </w:p>
        </w:tc>
      </w:tr>
      <w:tr w:rsidR="00EB7B64" w:rsidTr="00EB7B64">
        <w:tc>
          <w:tcPr>
            <w:tcW w:w="10677" w:type="dxa"/>
            <w:gridSpan w:val="3"/>
            <w:shd w:val="clear" w:color="auto" w:fill="BFBFBF" w:themeFill="background1" w:themeFillShade="BF"/>
          </w:tcPr>
          <w:p w:rsidR="00EB7B64" w:rsidRDefault="00EB7B64" w:rsidP="00DB330B">
            <w:pPr>
              <w:jc w:val="center"/>
              <w:rPr>
                <w:rFonts w:ascii="Arial" w:hAnsi="Arial" w:cs="Arial"/>
                <w:b/>
              </w:rPr>
            </w:pPr>
            <w:r w:rsidRPr="008C30E3">
              <w:rPr>
                <w:rFonts w:ascii="Arial" w:hAnsi="Arial" w:cs="Arial"/>
                <w:b/>
              </w:rPr>
              <w:t>Lesson Introduction and Outline</w:t>
            </w:r>
            <w:r>
              <w:rPr>
                <w:rFonts w:ascii="Arial" w:hAnsi="Arial" w:cs="Arial"/>
                <w:b/>
              </w:rPr>
              <w:t xml:space="preserve"> including AfL/Key Questions</w:t>
            </w:r>
          </w:p>
          <w:p w:rsidR="00EB7B64" w:rsidRPr="008C30E3" w:rsidRDefault="00EB7B64" w:rsidP="00DB330B">
            <w:pPr>
              <w:jc w:val="center"/>
              <w:rPr>
                <w:rFonts w:ascii="Arial" w:hAnsi="Arial" w:cs="Arial"/>
                <w:b/>
              </w:rPr>
            </w:pPr>
            <w:r>
              <w:rPr>
                <w:rFonts w:ascii="Arial" w:hAnsi="Arial" w:cs="Arial"/>
                <w:b/>
              </w:rPr>
              <w:t>(what, who, when, why, where and how)</w:t>
            </w:r>
          </w:p>
        </w:tc>
      </w:tr>
      <w:tr w:rsidR="00EB7B64" w:rsidTr="00EB7B64">
        <w:tc>
          <w:tcPr>
            <w:tcW w:w="10677" w:type="dxa"/>
            <w:gridSpan w:val="3"/>
          </w:tcPr>
          <w:p w:rsidR="00EB7B64" w:rsidRDefault="00EB7B64" w:rsidP="00DB330B">
            <w:pPr>
              <w:rPr>
                <w:rFonts w:ascii="Arial" w:hAnsi="Arial" w:cs="Arial"/>
              </w:rPr>
            </w:pPr>
          </w:p>
        </w:tc>
      </w:tr>
      <w:tr w:rsidR="00EB7B64" w:rsidTr="00EB7B64">
        <w:tc>
          <w:tcPr>
            <w:tcW w:w="10677" w:type="dxa"/>
            <w:gridSpan w:val="3"/>
            <w:shd w:val="clear" w:color="auto" w:fill="BFBFBF" w:themeFill="background1" w:themeFillShade="BF"/>
          </w:tcPr>
          <w:p w:rsidR="00EB7B64" w:rsidRDefault="00EB7B64" w:rsidP="00DB330B">
            <w:pPr>
              <w:pStyle w:val="NoSpacing"/>
              <w:jc w:val="center"/>
              <w:rPr>
                <w:rFonts w:ascii="Arial" w:hAnsi="Arial" w:cs="Arial"/>
                <w:b/>
              </w:rPr>
            </w:pPr>
            <w:r>
              <w:rPr>
                <w:rFonts w:ascii="Arial" w:hAnsi="Arial" w:cs="Arial"/>
                <w:b/>
              </w:rPr>
              <w:t>Differentiated Group Activities</w:t>
            </w:r>
          </w:p>
          <w:p w:rsidR="00EB7B64" w:rsidRDefault="00EB7B64" w:rsidP="00DB330B">
            <w:pPr>
              <w:pStyle w:val="NoSpacing"/>
              <w:jc w:val="center"/>
              <w:rPr>
                <w:rFonts w:ascii="Arial" w:hAnsi="Arial" w:cs="Arial"/>
                <w:b/>
              </w:rPr>
            </w:pPr>
            <w:r>
              <w:rPr>
                <w:rFonts w:ascii="Arial" w:hAnsi="Arial" w:cs="Arial"/>
                <w:b/>
              </w:rPr>
              <w:t>Concreate ► Pictorial ► Abstract</w:t>
            </w:r>
          </w:p>
        </w:tc>
      </w:tr>
      <w:tr w:rsidR="00EB7B64" w:rsidTr="00EB7B64">
        <w:tc>
          <w:tcPr>
            <w:tcW w:w="3463" w:type="dxa"/>
            <w:shd w:val="clear" w:color="auto" w:fill="BFBFBF" w:themeFill="background1" w:themeFillShade="BF"/>
          </w:tcPr>
          <w:p w:rsidR="00EB7B64" w:rsidRPr="001E5AB6" w:rsidRDefault="00EB7B64" w:rsidP="00DB330B">
            <w:pPr>
              <w:pStyle w:val="NoSpacing"/>
              <w:jc w:val="center"/>
              <w:rPr>
                <w:rFonts w:ascii="Arial" w:hAnsi="Arial" w:cs="Arial"/>
                <w:b/>
              </w:rPr>
            </w:pPr>
            <w:r>
              <w:rPr>
                <w:rFonts w:ascii="Arial" w:hAnsi="Arial" w:cs="Arial"/>
                <w:b/>
              </w:rPr>
              <w:t>Group 1</w:t>
            </w:r>
          </w:p>
        </w:tc>
        <w:tc>
          <w:tcPr>
            <w:tcW w:w="3463" w:type="dxa"/>
            <w:shd w:val="clear" w:color="auto" w:fill="BFBFBF" w:themeFill="background1" w:themeFillShade="BF"/>
          </w:tcPr>
          <w:p w:rsidR="00EB7B64" w:rsidRPr="001E5AB6" w:rsidRDefault="00EB7B64" w:rsidP="00DB330B">
            <w:pPr>
              <w:pStyle w:val="NoSpacing"/>
              <w:jc w:val="center"/>
              <w:rPr>
                <w:rFonts w:ascii="Arial" w:hAnsi="Arial" w:cs="Arial"/>
                <w:b/>
              </w:rPr>
            </w:pPr>
            <w:r>
              <w:rPr>
                <w:rFonts w:ascii="Arial" w:hAnsi="Arial" w:cs="Arial"/>
                <w:b/>
              </w:rPr>
              <w:t>Group 2</w:t>
            </w:r>
          </w:p>
        </w:tc>
        <w:tc>
          <w:tcPr>
            <w:tcW w:w="3751" w:type="dxa"/>
            <w:shd w:val="clear" w:color="auto" w:fill="BFBFBF" w:themeFill="background1" w:themeFillShade="BF"/>
          </w:tcPr>
          <w:p w:rsidR="00EB7B64" w:rsidRPr="001E5AB6" w:rsidRDefault="00EB7B64" w:rsidP="00DB330B">
            <w:pPr>
              <w:pStyle w:val="NoSpacing"/>
              <w:jc w:val="center"/>
              <w:rPr>
                <w:rFonts w:ascii="Arial" w:hAnsi="Arial" w:cs="Arial"/>
                <w:b/>
              </w:rPr>
            </w:pPr>
            <w:r>
              <w:rPr>
                <w:rFonts w:ascii="Arial" w:hAnsi="Arial" w:cs="Arial"/>
                <w:b/>
              </w:rPr>
              <w:t>Group 3</w:t>
            </w:r>
          </w:p>
        </w:tc>
      </w:tr>
      <w:tr w:rsidR="00EB7B64" w:rsidTr="00EB7B64">
        <w:tc>
          <w:tcPr>
            <w:tcW w:w="3463" w:type="dxa"/>
          </w:tcPr>
          <w:p w:rsidR="00EB7B64" w:rsidRDefault="00EB7B64" w:rsidP="00DB330B">
            <w:pPr>
              <w:rPr>
                <w:rFonts w:ascii="Arial" w:hAnsi="Arial" w:cs="Arial"/>
              </w:rPr>
            </w:pPr>
          </w:p>
        </w:tc>
        <w:tc>
          <w:tcPr>
            <w:tcW w:w="3463" w:type="dxa"/>
          </w:tcPr>
          <w:p w:rsidR="00EB7B64" w:rsidRDefault="00EB7B64" w:rsidP="00DB330B">
            <w:pPr>
              <w:rPr>
                <w:rFonts w:ascii="Arial" w:hAnsi="Arial" w:cs="Arial"/>
              </w:rPr>
            </w:pPr>
          </w:p>
        </w:tc>
        <w:tc>
          <w:tcPr>
            <w:tcW w:w="3751" w:type="dxa"/>
          </w:tcPr>
          <w:p w:rsidR="00EB7B64" w:rsidRDefault="00EB7B64" w:rsidP="00DB330B">
            <w:pPr>
              <w:rPr>
                <w:rFonts w:ascii="Arial" w:hAnsi="Arial" w:cs="Arial"/>
              </w:rPr>
            </w:pPr>
          </w:p>
        </w:tc>
      </w:tr>
      <w:tr w:rsidR="00EB7B64" w:rsidTr="00EB7B64">
        <w:tc>
          <w:tcPr>
            <w:tcW w:w="10677" w:type="dxa"/>
            <w:gridSpan w:val="3"/>
            <w:shd w:val="clear" w:color="auto" w:fill="BFBFBF" w:themeFill="background1" w:themeFillShade="BF"/>
          </w:tcPr>
          <w:p w:rsidR="00EB7B64" w:rsidRDefault="00EB7B64" w:rsidP="00DB330B">
            <w:pPr>
              <w:jc w:val="center"/>
              <w:rPr>
                <w:rFonts w:ascii="Arial" w:hAnsi="Arial" w:cs="Arial"/>
                <w:b/>
              </w:rPr>
            </w:pPr>
            <w:r>
              <w:rPr>
                <w:rFonts w:ascii="Arial" w:hAnsi="Arial" w:cs="Arial"/>
                <w:b/>
              </w:rPr>
              <w:t>Plenary including AfL/Key Questions and Feedback</w:t>
            </w:r>
          </w:p>
          <w:p w:rsidR="00EB7B64" w:rsidRPr="002E3FBF" w:rsidRDefault="00EB7B64" w:rsidP="00DB330B">
            <w:pPr>
              <w:jc w:val="center"/>
              <w:rPr>
                <w:rFonts w:ascii="Arial" w:hAnsi="Arial" w:cs="Arial"/>
                <w:b/>
              </w:rPr>
            </w:pPr>
            <w:r>
              <w:rPr>
                <w:rFonts w:ascii="Arial" w:hAnsi="Arial" w:cs="Arial"/>
                <w:b/>
              </w:rPr>
              <w:t>(what, who, when, why, where and how)</w:t>
            </w:r>
          </w:p>
        </w:tc>
      </w:tr>
      <w:tr w:rsidR="00EB7B64" w:rsidTr="00EB7B64">
        <w:trPr>
          <w:trHeight w:val="248"/>
        </w:trPr>
        <w:tc>
          <w:tcPr>
            <w:tcW w:w="10677" w:type="dxa"/>
            <w:gridSpan w:val="3"/>
            <w:shd w:val="clear" w:color="auto" w:fill="FFFFFF" w:themeFill="background1"/>
          </w:tcPr>
          <w:p w:rsidR="00EB7B64" w:rsidRPr="002E3FBF" w:rsidRDefault="00EB7B64" w:rsidP="00DB330B">
            <w:pPr>
              <w:rPr>
                <w:rFonts w:ascii="Arial" w:hAnsi="Arial" w:cs="Arial"/>
              </w:rPr>
            </w:pPr>
          </w:p>
        </w:tc>
      </w:tr>
    </w:tbl>
    <w:p w:rsidR="00EB7B64" w:rsidRPr="00EB7B64" w:rsidRDefault="00EB7B64" w:rsidP="00EB7B64">
      <w:pPr>
        <w:suppressAutoHyphens/>
        <w:autoSpaceDN w:val="0"/>
        <w:spacing w:after="0" w:line="240" w:lineRule="auto"/>
        <w:jc w:val="both"/>
        <w:textAlignment w:val="baseline"/>
        <w:rPr>
          <w:rFonts w:ascii="Arial" w:hAnsi="Arial" w:cs="Arial"/>
          <w:b/>
          <w:color w:val="0070C0"/>
          <w:sz w:val="28"/>
          <w:szCs w:val="28"/>
        </w:rPr>
      </w:pPr>
    </w:p>
    <w:p w:rsidR="006A7A42" w:rsidRDefault="006A7A42" w:rsidP="00DD4FFD">
      <w:pPr>
        <w:spacing w:after="0" w:line="240" w:lineRule="auto"/>
        <w:rPr>
          <w:rFonts w:ascii="Arial" w:eastAsia="Times New Roman" w:hAnsi="Arial" w:cs="Arial"/>
          <w:sz w:val="24"/>
          <w:szCs w:val="24"/>
        </w:rPr>
      </w:pPr>
    </w:p>
    <w:sectPr w:rsidR="006A7A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CA" w:rsidRDefault="002879CA" w:rsidP="004E5F16">
      <w:pPr>
        <w:spacing w:after="0" w:line="240" w:lineRule="auto"/>
      </w:pPr>
      <w:r>
        <w:separator/>
      </w:r>
    </w:p>
  </w:endnote>
  <w:endnote w:type="continuationSeparator" w:id="0">
    <w:p w:rsidR="002879CA" w:rsidRDefault="002879CA" w:rsidP="004E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4" w:rsidRDefault="00B146E4" w:rsidP="00817667">
    <w:pPr>
      <w:pStyle w:val="Footer"/>
      <w:jc w:val="right"/>
    </w:pPr>
    <w:r>
      <w:rPr>
        <w:rFonts w:ascii="Arial" w:hAnsi="Arial" w:cs="Arial"/>
        <w:sz w:val="20"/>
      </w:rPr>
      <w:t>MATHEMATICS POLICY</w:t>
    </w:r>
    <w:r>
      <w:rPr>
        <w:rFonts w:ascii="Arial" w:hAnsi="Arial" w:cs="Arial"/>
        <w:sz w:val="20"/>
      </w:rPr>
      <w:tab/>
    </w:r>
    <w:r>
      <w:rPr>
        <w:rFonts w:ascii="Arial" w:hAnsi="Arial" w:cs="Arial"/>
        <w:sz w:val="20"/>
      </w:rPr>
      <w:tab/>
    </w:r>
    <w:sdt>
      <w:sdtPr>
        <w:id w:val="-8432351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30C7">
          <w:rPr>
            <w:noProof/>
          </w:rPr>
          <w:t>2</w:t>
        </w:r>
        <w:r>
          <w:rPr>
            <w:noProof/>
          </w:rPr>
          <w:fldChar w:fldCharType="end"/>
        </w:r>
      </w:sdtContent>
    </w:sdt>
  </w:p>
  <w:p w:rsidR="00B146E4" w:rsidRPr="00817667" w:rsidRDefault="00B146E4" w:rsidP="00817667">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CA" w:rsidRDefault="002879CA" w:rsidP="004E5F16">
      <w:pPr>
        <w:spacing w:after="0" w:line="240" w:lineRule="auto"/>
      </w:pPr>
      <w:r>
        <w:separator/>
      </w:r>
    </w:p>
  </w:footnote>
  <w:footnote w:type="continuationSeparator" w:id="0">
    <w:p w:rsidR="002879CA" w:rsidRDefault="002879CA" w:rsidP="004E5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6A7191"/>
    <w:multiLevelType w:val="hybridMultilevel"/>
    <w:tmpl w:val="253A9B26"/>
    <w:lvl w:ilvl="0" w:tplc="607A810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23F8D"/>
    <w:multiLevelType w:val="hybridMultilevel"/>
    <w:tmpl w:val="D2A6C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C54B5"/>
    <w:multiLevelType w:val="multilevel"/>
    <w:tmpl w:val="B7D87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F033001"/>
    <w:multiLevelType w:val="multilevel"/>
    <w:tmpl w:val="EB0CBD5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30A025A9"/>
    <w:multiLevelType w:val="hybridMultilevel"/>
    <w:tmpl w:val="4164F9D6"/>
    <w:lvl w:ilvl="0" w:tplc="607A810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A4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EFC6504"/>
    <w:multiLevelType w:val="hybridMultilevel"/>
    <w:tmpl w:val="334C7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63B2C"/>
    <w:multiLevelType w:val="hybridMultilevel"/>
    <w:tmpl w:val="7626EAD2"/>
    <w:lvl w:ilvl="0" w:tplc="607A810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AD3F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6866C89"/>
    <w:multiLevelType w:val="hybridMultilevel"/>
    <w:tmpl w:val="99799376"/>
    <w:lvl w:ilvl="0" w:tplc="FFFFFFFF">
      <w:start w:val="1"/>
      <w:numFmt w:val="bullet"/>
      <w:lvlText w:val=""/>
      <w:lvlJc w:val="left"/>
      <w:pPr>
        <w:tabs>
          <w:tab w:val="num" w:pos="851"/>
        </w:tabs>
        <w:ind w:left="851" w:hanging="284"/>
      </w:pPr>
      <w:rPr>
        <w:rFonts w:ascii="Symbol" w:eastAsia="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1">
    <w:nsid w:val="762F39E3"/>
    <w:multiLevelType w:val="multilevel"/>
    <w:tmpl w:val="81D0A5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EF694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6"/>
  </w:num>
  <w:num w:numId="4">
    <w:abstractNumId w:val="9"/>
  </w:num>
  <w:num w:numId="5">
    <w:abstractNumId w:val="11"/>
  </w:num>
  <w:num w:numId="6">
    <w:abstractNumId w:val="10"/>
  </w:num>
  <w:num w:numId="7">
    <w:abstractNumId w:val="4"/>
  </w:num>
  <w:num w:numId="8">
    <w:abstractNumId w:val="7"/>
  </w:num>
  <w:num w:numId="9">
    <w:abstractNumId w:val="1"/>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FD"/>
    <w:rsid w:val="000255F4"/>
    <w:rsid w:val="000369D7"/>
    <w:rsid w:val="000602E6"/>
    <w:rsid w:val="000D4070"/>
    <w:rsid w:val="000D72B4"/>
    <w:rsid w:val="000F312B"/>
    <w:rsid w:val="0017475A"/>
    <w:rsid w:val="002147F2"/>
    <w:rsid w:val="00234827"/>
    <w:rsid w:val="00263D58"/>
    <w:rsid w:val="002879CA"/>
    <w:rsid w:val="002F3A07"/>
    <w:rsid w:val="003905B7"/>
    <w:rsid w:val="003B63C2"/>
    <w:rsid w:val="004430C7"/>
    <w:rsid w:val="004E5F16"/>
    <w:rsid w:val="00606612"/>
    <w:rsid w:val="006A7A42"/>
    <w:rsid w:val="006E2B9B"/>
    <w:rsid w:val="00767EEE"/>
    <w:rsid w:val="007A0280"/>
    <w:rsid w:val="007A508A"/>
    <w:rsid w:val="0080639B"/>
    <w:rsid w:val="00817667"/>
    <w:rsid w:val="00892058"/>
    <w:rsid w:val="008A25EF"/>
    <w:rsid w:val="008B50E7"/>
    <w:rsid w:val="00936D9D"/>
    <w:rsid w:val="00972C28"/>
    <w:rsid w:val="009939B3"/>
    <w:rsid w:val="009B2817"/>
    <w:rsid w:val="009F26B8"/>
    <w:rsid w:val="00A7274F"/>
    <w:rsid w:val="00A748A1"/>
    <w:rsid w:val="00A7696B"/>
    <w:rsid w:val="00A90953"/>
    <w:rsid w:val="00AE0125"/>
    <w:rsid w:val="00B025D1"/>
    <w:rsid w:val="00B059CD"/>
    <w:rsid w:val="00B146E4"/>
    <w:rsid w:val="00B3205A"/>
    <w:rsid w:val="00B62215"/>
    <w:rsid w:val="00BB11A4"/>
    <w:rsid w:val="00BE11BA"/>
    <w:rsid w:val="00C1214E"/>
    <w:rsid w:val="00C40A07"/>
    <w:rsid w:val="00C730EF"/>
    <w:rsid w:val="00CE4CC2"/>
    <w:rsid w:val="00CF1B01"/>
    <w:rsid w:val="00D64CCE"/>
    <w:rsid w:val="00DB330B"/>
    <w:rsid w:val="00DD4FFD"/>
    <w:rsid w:val="00DE3D15"/>
    <w:rsid w:val="00E3020C"/>
    <w:rsid w:val="00E34A94"/>
    <w:rsid w:val="00E42595"/>
    <w:rsid w:val="00E62559"/>
    <w:rsid w:val="00E7209E"/>
    <w:rsid w:val="00E744BF"/>
    <w:rsid w:val="00EA1CF9"/>
    <w:rsid w:val="00EB7B64"/>
    <w:rsid w:val="00F86652"/>
    <w:rsid w:val="00FA350E"/>
    <w:rsid w:val="00FC6FDE"/>
    <w:rsid w:val="00FF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FD"/>
    <w:rPr>
      <w:rFonts w:ascii="Tahoma" w:hAnsi="Tahoma" w:cs="Tahoma"/>
      <w:sz w:val="16"/>
      <w:szCs w:val="16"/>
    </w:rPr>
  </w:style>
  <w:style w:type="paragraph" w:styleId="NoSpacing">
    <w:name w:val="No Spacing"/>
    <w:uiPriority w:val="1"/>
    <w:qFormat/>
    <w:rsid w:val="00B025D1"/>
    <w:pPr>
      <w:spacing w:after="0" w:line="240" w:lineRule="auto"/>
    </w:pPr>
  </w:style>
  <w:style w:type="paragraph" w:styleId="ListParagraph">
    <w:name w:val="List Paragraph"/>
    <w:basedOn w:val="Normal"/>
    <w:qFormat/>
    <w:rsid w:val="00B025D1"/>
    <w:pPr>
      <w:ind w:left="720"/>
      <w:contextualSpacing/>
    </w:pPr>
  </w:style>
  <w:style w:type="paragraph" w:styleId="Header">
    <w:name w:val="header"/>
    <w:basedOn w:val="Normal"/>
    <w:link w:val="HeaderChar"/>
    <w:uiPriority w:val="99"/>
    <w:unhideWhenUsed/>
    <w:rsid w:val="004E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F16"/>
  </w:style>
  <w:style w:type="paragraph" w:styleId="Footer">
    <w:name w:val="footer"/>
    <w:basedOn w:val="Normal"/>
    <w:link w:val="FooterChar"/>
    <w:uiPriority w:val="99"/>
    <w:unhideWhenUsed/>
    <w:rsid w:val="004E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F16"/>
  </w:style>
  <w:style w:type="table" w:styleId="TableGrid">
    <w:name w:val="Table Grid"/>
    <w:basedOn w:val="TableNormal"/>
    <w:uiPriority w:val="39"/>
    <w:rsid w:val="00EB7B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FD"/>
    <w:rPr>
      <w:rFonts w:ascii="Tahoma" w:hAnsi="Tahoma" w:cs="Tahoma"/>
      <w:sz w:val="16"/>
      <w:szCs w:val="16"/>
    </w:rPr>
  </w:style>
  <w:style w:type="paragraph" w:styleId="NoSpacing">
    <w:name w:val="No Spacing"/>
    <w:uiPriority w:val="1"/>
    <w:qFormat/>
    <w:rsid w:val="00B025D1"/>
    <w:pPr>
      <w:spacing w:after="0" w:line="240" w:lineRule="auto"/>
    </w:pPr>
  </w:style>
  <w:style w:type="paragraph" w:styleId="ListParagraph">
    <w:name w:val="List Paragraph"/>
    <w:basedOn w:val="Normal"/>
    <w:qFormat/>
    <w:rsid w:val="00B025D1"/>
    <w:pPr>
      <w:ind w:left="720"/>
      <w:contextualSpacing/>
    </w:pPr>
  </w:style>
  <w:style w:type="paragraph" w:styleId="Header">
    <w:name w:val="header"/>
    <w:basedOn w:val="Normal"/>
    <w:link w:val="HeaderChar"/>
    <w:uiPriority w:val="99"/>
    <w:unhideWhenUsed/>
    <w:rsid w:val="004E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F16"/>
  </w:style>
  <w:style w:type="paragraph" w:styleId="Footer">
    <w:name w:val="footer"/>
    <w:basedOn w:val="Normal"/>
    <w:link w:val="FooterChar"/>
    <w:uiPriority w:val="99"/>
    <w:unhideWhenUsed/>
    <w:rsid w:val="004E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F16"/>
  </w:style>
  <w:style w:type="table" w:styleId="TableGrid">
    <w:name w:val="Table Grid"/>
    <w:basedOn w:val="TableNormal"/>
    <w:uiPriority w:val="39"/>
    <w:rsid w:val="00EB7B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Hawkins</dc:creator>
  <cp:lastModifiedBy>Karen Day</cp:lastModifiedBy>
  <cp:revision>2</cp:revision>
  <cp:lastPrinted>2019-09-20T14:50:00Z</cp:lastPrinted>
  <dcterms:created xsi:type="dcterms:W3CDTF">2019-11-19T08:26:00Z</dcterms:created>
  <dcterms:modified xsi:type="dcterms:W3CDTF">2019-11-19T08:26:00Z</dcterms:modified>
</cp:coreProperties>
</file>