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17D85E9B" w:rsidR="00D04B89" w:rsidRPr="002C02E6" w:rsidRDefault="00963575" w:rsidP="00963575">
      <w:pPr>
        <w:pStyle w:val="Heading1"/>
        <w:rPr>
          <w:rFonts w:eastAsia="Arial"/>
          <w:color w:val="943634" w:themeColor="accent2" w:themeShade="BF"/>
          <w:sz w:val="32"/>
          <w:szCs w:val="32"/>
        </w:rPr>
      </w:pPr>
      <w:r>
        <w:rPr>
          <w:noProof/>
        </w:rPr>
        <mc:AlternateContent>
          <mc:Choice Requires="wps">
            <w:drawing>
              <wp:anchor distT="0" distB="0" distL="114300" distR="114300" simplePos="0" relativeHeight="251660288" behindDoc="0" locked="0" layoutInCell="1" allowOverlap="1" wp14:anchorId="4630E3A8" wp14:editId="7EDBE3CA">
                <wp:simplePos x="0" y="0"/>
                <wp:positionH relativeFrom="column">
                  <wp:posOffset>2357120</wp:posOffset>
                </wp:positionH>
                <wp:positionV relativeFrom="paragraph">
                  <wp:posOffset>-635</wp:posOffset>
                </wp:positionV>
                <wp:extent cx="4161351" cy="386861"/>
                <wp:effectExtent l="0" t="0" r="10795" b="13335"/>
                <wp:wrapNone/>
                <wp:docPr id="5" name="Text Box 5"/>
                <wp:cNvGraphicFramePr/>
                <a:graphic xmlns:a="http://schemas.openxmlformats.org/drawingml/2006/main">
                  <a:graphicData uri="http://schemas.microsoft.com/office/word/2010/wordprocessingShape">
                    <wps:wsp>
                      <wps:cNvSpPr txBox="1"/>
                      <wps:spPr>
                        <a:xfrm>
                          <a:off x="0" y="0"/>
                          <a:ext cx="4161351" cy="38686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720DEC5" w14:textId="153A2F22" w:rsidR="00077868" w:rsidRPr="00963575" w:rsidRDefault="00077868" w:rsidP="00963575">
                            <w:pPr>
                              <w:jc w:val="center"/>
                              <w:rPr>
                                <w:b/>
                              </w:rPr>
                            </w:pPr>
                            <w:r w:rsidRPr="00963575">
                              <w:rPr>
                                <w:rFonts w:eastAsia="Arial"/>
                                <w:b/>
                                <w:color w:val="943634" w:themeColor="accent2" w:themeShade="BF"/>
                                <w:sz w:val="32"/>
                                <w:szCs w:val="40"/>
                              </w:rPr>
                              <w:t>Walter Infant School and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5.6pt;margin-top:-.05pt;width:327.65pt;height:3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" fillcolor="white [3201]" strokecolor="#c0504d [3205]" strokeweight="2pt">
                <v:textbox>
                  <w:txbxContent>
                    <w:p w14:paraId="4720DEC5" w14:textId="153A2F22" w:rsidR="00077868" w:rsidRPr="00963575" w:rsidRDefault="00077868" w:rsidP="00963575">
                      <w:pPr>
                        <w:jc w:val="center"/>
                        <w:rPr>
                          <w:b/>
                        </w:rPr>
                      </w:pPr>
                      <w:r w:rsidRPr="00963575">
                        <w:rPr>
                          <w:rFonts w:eastAsia="Arial"/>
                          <w:b/>
                          <w:color w:val="943634" w:themeColor="accent2" w:themeShade="BF"/>
                          <w:sz w:val="32"/>
                          <w:szCs w:val="40"/>
                        </w:rPr>
                        <w:t>Walter Infant School and Nursery</w:t>
                      </w:r>
                    </w:p>
                  </w:txbxContent>
                </v:textbox>
              </v:shape>
            </w:pict>
          </mc:Fallback>
        </mc:AlternateContent>
      </w:r>
      <w:r w:rsidR="00731425">
        <w:rPr>
          <w:noProof/>
        </w:rPr>
        <mc:AlternateContent>
          <mc:Choice Requires="wps">
            <w:drawing>
              <wp:anchor distT="0" distB="0" distL="114300" distR="114300" simplePos="0" relativeHeight="251659264" behindDoc="0" locked="0" layoutInCell="1" allowOverlap="1" wp14:anchorId="239D3477" wp14:editId="3F181E5E">
                <wp:simplePos x="0" y="0"/>
                <wp:positionH relativeFrom="column">
                  <wp:posOffset>7610637</wp:posOffset>
                </wp:positionH>
                <wp:positionV relativeFrom="paragraph">
                  <wp:posOffset>48467</wp:posOffset>
                </wp:positionV>
                <wp:extent cx="2137145" cy="1073888"/>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7145" cy="1073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85C27" w14:textId="53B2120E" w:rsidR="00077868" w:rsidRDefault="00077868">
                            <w:r>
                              <w:rPr>
                                <w:noProof/>
                              </w:rPr>
                              <w:drawing>
                                <wp:inline distT="0" distB="0" distL="0" distR="0" wp14:anchorId="716B914E" wp14:editId="1B51CB20">
                                  <wp:extent cx="130111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5">
                                            <a:extLst>
                                              <a:ext uri="{28A0092B-C50C-407E-A947-70E740481C1C}">
                                                <a14:useLocalDpi xmlns:a14="http://schemas.microsoft.com/office/drawing/2010/main" val="0"/>
                                              </a:ext>
                                            </a:extLst>
                                          </a:blip>
                                          <a:stretch>
                                            <a:fillRect/>
                                          </a:stretch>
                                        </pic:blipFill>
                                        <pic:spPr>
                                          <a:xfrm>
                                            <a:off x="0" y="0"/>
                                            <a:ext cx="1301115" cy="975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599.25pt;margin-top:3.8pt;width:168.3pt;height:8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" fillcolor="white [3201]" stroked="f" strokeweight=".5pt">
                <v:textbox>
                  <w:txbxContent>
                    <w:p w14:paraId="53885C27" w14:textId="53B2120E" w:rsidR="00077868" w:rsidRDefault="00077868">
                      <w:r>
                        <w:rPr>
                          <w:noProof/>
                        </w:rPr>
                        <w:drawing>
                          <wp:inline distT="0" distB="0" distL="0" distR="0" wp14:anchorId="716B914E" wp14:editId="1B51CB20">
                            <wp:extent cx="130111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6">
                                      <a:extLst>
                                        <a:ext uri="{28A0092B-C50C-407E-A947-70E740481C1C}">
                                          <a14:useLocalDpi xmlns:a14="http://schemas.microsoft.com/office/drawing/2010/main" val="0"/>
                                        </a:ext>
                                      </a:extLst>
                                    </a:blip>
                                    <a:stretch>
                                      <a:fillRect/>
                                    </a:stretch>
                                  </pic:blipFill>
                                  <pic:spPr>
                                    <a:xfrm>
                                      <a:off x="0" y="0"/>
                                      <a:ext cx="1301115" cy="975995"/>
                                    </a:xfrm>
                                    <a:prstGeom prst="rect">
                                      <a:avLst/>
                                    </a:prstGeom>
                                  </pic:spPr>
                                </pic:pic>
                              </a:graphicData>
                            </a:graphic>
                          </wp:inline>
                        </w:drawing>
                      </w:r>
                    </w:p>
                  </w:txbxContent>
                </v:textbox>
              </v:shape>
            </w:pict>
          </mc:Fallback>
        </mc:AlternateContent>
      </w:r>
      <w:r w:rsidR="00731425">
        <w:rPr>
          <w:noProof/>
        </w:rPr>
        <w:drawing>
          <wp:inline distT="0" distB="0" distL="0" distR="0" wp14:anchorId="6091FA2D" wp14:editId="5B3781B6">
            <wp:extent cx="552893" cy="689088"/>
            <wp:effectExtent l="0" t="0" r="0" b="0"/>
            <wp:docPr id="1" name="Picture 1"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931" cy="689135"/>
                    </a:xfrm>
                    <a:prstGeom prst="rect">
                      <a:avLst/>
                    </a:prstGeom>
                    <a:noFill/>
                    <a:ln>
                      <a:noFill/>
                    </a:ln>
                  </pic:spPr>
                </pic:pic>
              </a:graphicData>
            </a:graphic>
          </wp:inline>
        </w:drawing>
      </w:r>
      <w:r>
        <w:rPr>
          <w:rFonts w:eastAsia="Arial"/>
          <w:color w:val="943634" w:themeColor="accent2" w:themeShade="BF"/>
          <w:sz w:val="32"/>
          <w:szCs w:val="40"/>
        </w:rPr>
        <w:t xml:space="preserve">   </w:t>
      </w:r>
      <w:r w:rsidR="002C02E6">
        <w:rPr>
          <w:rFonts w:eastAsia="Arial"/>
          <w:color w:val="943634" w:themeColor="accent2" w:themeShade="BF"/>
          <w:sz w:val="32"/>
          <w:szCs w:val="40"/>
        </w:rPr>
        <w:t xml:space="preserve">                    </w:t>
      </w:r>
      <w:r w:rsidR="00E00491" w:rsidRPr="00A4376B">
        <w:rPr>
          <w:rFonts w:eastAsia="Arial"/>
          <w:color w:val="943634" w:themeColor="accent2" w:themeShade="BF"/>
          <w:sz w:val="32"/>
          <w:szCs w:val="40"/>
        </w:rPr>
        <w:t xml:space="preserve">Pupil Premium </w:t>
      </w:r>
      <w:r w:rsidR="00006D78" w:rsidRPr="00A4376B">
        <w:rPr>
          <w:rFonts w:eastAsia="Arial"/>
          <w:color w:val="943634" w:themeColor="accent2" w:themeShade="BF"/>
          <w:sz w:val="32"/>
          <w:szCs w:val="40"/>
        </w:rPr>
        <w:t xml:space="preserve">Strategy </w:t>
      </w:r>
      <w:r w:rsidR="002C02E6">
        <w:rPr>
          <w:rFonts w:eastAsia="Arial"/>
          <w:color w:val="943634" w:themeColor="accent2" w:themeShade="BF"/>
          <w:sz w:val="32"/>
          <w:szCs w:val="40"/>
        </w:rPr>
        <w:t xml:space="preserve">September </w:t>
      </w:r>
      <w:r w:rsidR="00006D78" w:rsidRPr="002C02E6">
        <w:rPr>
          <w:rFonts w:eastAsia="Arial"/>
          <w:color w:val="943634" w:themeColor="accent2" w:themeShade="BF"/>
          <w:sz w:val="32"/>
          <w:szCs w:val="32"/>
        </w:rPr>
        <w:t>201</w:t>
      </w:r>
      <w:r w:rsidR="002C02E6" w:rsidRPr="002C02E6">
        <w:rPr>
          <w:rFonts w:eastAsia="Arial"/>
          <w:color w:val="943634" w:themeColor="accent2" w:themeShade="BF"/>
          <w:sz w:val="32"/>
          <w:szCs w:val="32"/>
        </w:rPr>
        <w:t>9</w:t>
      </w:r>
      <w:r w:rsidR="00E00491" w:rsidRPr="002C02E6">
        <w:rPr>
          <w:rFonts w:eastAsia="Arial"/>
          <w:color w:val="943634" w:themeColor="accent2" w:themeShade="BF"/>
          <w:sz w:val="32"/>
          <w:szCs w:val="32"/>
        </w:rPr>
        <w:t xml:space="preserve"> – </w:t>
      </w:r>
      <w:r w:rsidR="002C02E6" w:rsidRPr="002C02E6">
        <w:rPr>
          <w:rFonts w:eastAsia="Arial"/>
          <w:color w:val="943634" w:themeColor="accent2" w:themeShade="BF"/>
          <w:sz w:val="32"/>
          <w:szCs w:val="32"/>
        </w:rPr>
        <w:t xml:space="preserve">March </w:t>
      </w:r>
      <w:r w:rsidR="00E00491" w:rsidRPr="002C02E6">
        <w:rPr>
          <w:rFonts w:eastAsia="Arial"/>
          <w:color w:val="943634" w:themeColor="accent2" w:themeShade="BF"/>
          <w:sz w:val="32"/>
          <w:szCs w:val="32"/>
        </w:rPr>
        <w:t>20</w:t>
      </w:r>
      <w:r w:rsidR="002C02E6">
        <w:rPr>
          <w:rFonts w:eastAsia="Arial"/>
          <w:color w:val="943634" w:themeColor="accent2" w:themeShade="BF"/>
          <w:sz w:val="32"/>
          <w:szCs w:val="32"/>
        </w:rPr>
        <w:t>20</w:t>
      </w:r>
    </w:p>
    <w:p w14:paraId="62C9ECE1" w14:textId="5BD308AD" w:rsidR="008D0D55" w:rsidRDefault="008D0D55" w:rsidP="008D0D55">
      <w:pPr>
        <w:jc w:val="center"/>
        <w:rPr>
          <w:rFonts w:eastAsia="Arial"/>
          <w:b/>
          <w:i/>
          <w:color w:val="943634" w:themeColor="accent2" w:themeShade="BF"/>
        </w:rPr>
      </w:pPr>
      <w:r>
        <w:rPr>
          <w:rFonts w:eastAsia="Arial"/>
          <w:i/>
        </w:rPr>
        <w:t>‘</w:t>
      </w:r>
      <w:r w:rsidRPr="008D0D55">
        <w:rPr>
          <w:rFonts w:eastAsia="Arial"/>
          <w:b/>
          <w:i/>
          <w:color w:val="943634" w:themeColor="accent2" w:themeShade="BF"/>
        </w:rPr>
        <w:t>To be the best I can be’</w:t>
      </w:r>
    </w:p>
    <w:p w14:paraId="68BDFD37" w14:textId="33E57D35" w:rsidR="00A4376B" w:rsidRDefault="008D0D55" w:rsidP="00A4376B">
      <w:pPr>
        <w:rPr>
          <w:rFonts w:eastAsia="Arial"/>
          <w:b/>
          <w:color w:val="auto"/>
        </w:rPr>
      </w:pPr>
      <w:r w:rsidRPr="007F1A0A">
        <w:rPr>
          <w:rFonts w:eastAsia="Arial"/>
          <w:b/>
          <w:color w:val="auto"/>
        </w:rPr>
        <w:t xml:space="preserve">Walter Infant School </w:t>
      </w:r>
      <w:r w:rsidR="00963575">
        <w:rPr>
          <w:rFonts w:eastAsia="Arial"/>
          <w:b/>
          <w:color w:val="auto"/>
        </w:rPr>
        <w:t>and Nursery i</w:t>
      </w:r>
      <w:r w:rsidRPr="007F1A0A">
        <w:rPr>
          <w:rFonts w:eastAsia="Arial"/>
          <w:b/>
          <w:color w:val="auto"/>
        </w:rPr>
        <w:t xml:space="preserve">s an equitable, safe, secure and happy place to learn; our children grow as individuals in a stimulating and </w:t>
      </w:r>
      <w:r w:rsidR="001532A1" w:rsidRPr="007F1A0A">
        <w:rPr>
          <w:rFonts w:eastAsia="Arial"/>
          <w:b/>
          <w:color w:val="auto"/>
        </w:rPr>
        <w:t>exciting</w:t>
      </w:r>
      <w:r w:rsidRPr="007F1A0A">
        <w:rPr>
          <w:rFonts w:eastAsia="Arial"/>
          <w:b/>
          <w:color w:val="auto"/>
        </w:rPr>
        <w:t xml:space="preserve"> environment which values </w:t>
      </w:r>
      <w:r w:rsidR="005B27FC">
        <w:rPr>
          <w:rFonts w:eastAsia="Arial"/>
          <w:b/>
          <w:color w:val="auto"/>
        </w:rPr>
        <w:t>respect, kindness, honesty, empathy and resilience.</w:t>
      </w:r>
    </w:p>
    <w:p w14:paraId="6C60D7AA" w14:textId="77777777" w:rsidR="00A4376B" w:rsidRPr="00EB50C6" w:rsidRDefault="00A4376B" w:rsidP="00101307">
      <w:pPr>
        <w:jc w:val="both"/>
        <w:rPr>
          <w:rFonts w:eastAsia="Arial"/>
          <w:b/>
          <w:color w:val="auto"/>
          <w:u w:val="single"/>
        </w:rPr>
      </w:pPr>
      <w:r w:rsidRPr="00EB50C6">
        <w:rPr>
          <w:rFonts w:eastAsia="Arial"/>
          <w:b/>
          <w:color w:val="auto"/>
          <w:u w:val="single"/>
        </w:rPr>
        <w:t>Introduction</w:t>
      </w:r>
    </w:p>
    <w:p w14:paraId="17CD38B4" w14:textId="6D954DD5" w:rsidR="00005BF8" w:rsidRDefault="00005BF8" w:rsidP="00005BF8">
      <w:pPr>
        <w:pStyle w:val="NoSpacing"/>
        <w:jc w:val="both"/>
        <w:rPr>
          <w:lang w:val="en"/>
        </w:rPr>
      </w:pPr>
      <w:r w:rsidRPr="00EB50C6">
        <w:rPr>
          <w:lang w:val="en"/>
        </w:rPr>
        <w:t>At Walter Infant School</w:t>
      </w:r>
      <w:r w:rsidR="00982D88">
        <w:rPr>
          <w:lang w:val="en"/>
        </w:rPr>
        <w:t xml:space="preserve"> and Nursery</w:t>
      </w:r>
      <w:r w:rsidRPr="00EB50C6">
        <w:rPr>
          <w:lang w:val="en"/>
        </w:rPr>
        <w:t xml:space="preserve"> we are committed to ‘Diminishing the Difference’ for all our vulnerable groups; we aim to ensure that we meet the needs of all children in school so that they all make good or better progress from their individual starting points. We </w:t>
      </w:r>
      <w:r>
        <w:rPr>
          <w:lang w:val="en"/>
        </w:rPr>
        <w:t xml:space="preserve">are </w:t>
      </w:r>
      <w:r w:rsidR="00E04B21">
        <w:rPr>
          <w:lang w:val="en"/>
        </w:rPr>
        <w:t xml:space="preserve">also </w:t>
      </w:r>
      <w:r>
        <w:rPr>
          <w:lang w:val="en"/>
        </w:rPr>
        <w:t xml:space="preserve">committed to providing an </w:t>
      </w:r>
      <w:r w:rsidRPr="00EB50C6">
        <w:rPr>
          <w:lang w:val="en"/>
        </w:rPr>
        <w:t>exciting and rewarding</w:t>
      </w:r>
      <w:r>
        <w:rPr>
          <w:lang w:val="en"/>
        </w:rPr>
        <w:t xml:space="preserve"> learning</w:t>
      </w:r>
      <w:r w:rsidRPr="00EB50C6">
        <w:rPr>
          <w:lang w:val="en"/>
        </w:rPr>
        <w:t xml:space="preserve"> journey for our children and to ensuring that our practice is ‘Tilted’ to meet the needs of our most vulnerable children.</w:t>
      </w:r>
      <w:r>
        <w:rPr>
          <w:lang w:val="en"/>
        </w:rPr>
        <w:t xml:space="preserve"> ‘Tilted’ practice in our school means that the children in receipt of the P</w:t>
      </w:r>
      <w:r w:rsidR="00963575">
        <w:rPr>
          <w:lang w:val="en"/>
        </w:rPr>
        <w:t xml:space="preserve">upil </w:t>
      </w:r>
      <w:r>
        <w:rPr>
          <w:lang w:val="en"/>
        </w:rPr>
        <w:t>P</w:t>
      </w:r>
      <w:r w:rsidR="00963575">
        <w:rPr>
          <w:lang w:val="en"/>
        </w:rPr>
        <w:t>remium</w:t>
      </w:r>
      <w:r>
        <w:rPr>
          <w:lang w:val="en"/>
        </w:rPr>
        <w:t xml:space="preserve"> Grant will be considered first in planning, </w:t>
      </w:r>
      <w:r w:rsidR="00E04B21">
        <w:rPr>
          <w:lang w:val="en"/>
        </w:rPr>
        <w:t>feedback</w:t>
      </w:r>
      <w:r>
        <w:rPr>
          <w:lang w:val="en"/>
        </w:rPr>
        <w:t xml:space="preserve">, </w:t>
      </w:r>
      <w:r w:rsidR="00963575">
        <w:rPr>
          <w:lang w:val="en"/>
        </w:rPr>
        <w:t xml:space="preserve">provision and </w:t>
      </w:r>
      <w:r>
        <w:rPr>
          <w:lang w:val="en"/>
        </w:rPr>
        <w:t>assessment by the class teacher and all other members of the school staff.</w:t>
      </w:r>
    </w:p>
    <w:p w14:paraId="37050FCF" w14:textId="77777777" w:rsidR="00005BF8" w:rsidRPr="00EB50C6" w:rsidRDefault="00005BF8" w:rsidP="00005BF8">
      <w:pPr>
        <w:pStyle w:val="NoSpacing"/>
        <w:jc w:val="both"/>
        <w:rPr>
          <w:rFonts w:eastAsia="Arial"/>
          <w:b/>
        </w:rPr>
      </w:pPr>
    </w:p>
    <w:p w14:paraId="43D34F43" w14:textId="2A8FB99A" w:rsidR="007F1A0A" w:rsidRPr="00EB50C6" w:rsidRDefault="00A4376B" w:rsidP="00101307">
      <w:pPr>
        <w:shd w:val="clear" w:color="auto" w:fill="FFFFFF"/>
        <w:spacing w:after="0" w:line="240" w:lineRule="auto"/>
        <w:jc w:val="both"/>
        <w:rPr>
          <w:rFonts w:cs="Arial"/>
          <w:b/>
          <w:color w:val="auto"/>
          <w:u w:val="single"/>
          <w:lang w:val="en"/>
        </w:rPr>
      </w:pPr>
      <w:r w:rsidRPr="00EB50C6">
        <w:rPr>
          <w:rFonts w:cs="Arial"/>
          <w:b/>
          <w:color w:val="auto"/>
          <w:u w:val="single"/>
          <w:lang w:val="en"/>
        </w:rPr>
        <w:t>Staffing</w:t>
      </w:r>
    </w:p>
    <w:p w14:paraId="0A1FA0E8" w14:textId="13D7E914" w:rsidR="007F1A0A" w:rsidRPr="00EB50C6" w:rsidRDefault="00963575" w:rsidP="00101307">
      <w:pPr>
        <w:shd w:val="clear" w:color="auto" w:fill="FFFFFF"/>
        <w:spacing w:after="0" w:line="240" w:lineRule="auto"/>
        <w:jc w:val="both"/>
        <w:rPr>
          <w:rFonts w:cs="Arial"/>
          <w:color w:val="auto"/>
          <w:lang w:val="en"/>
        </w:rPr>
      </w:pPr>
      <w:r>
        <w:rPr>
          <w:rFonts w:cs="Arial"/>
          <w:color w:val="auto"/>
          <w:lang w:val="en"/>
        </w:rPr>
        <w:t>From September 2019, p</w:t>
      </w:r>
      <w:r w:rsidR="00671B63">
        <w:rPr>
          <w:rFonts w:cs="Arial"/>
          <w:color w:val="auto"/>
          <w:lang w:val="en"/>
        </w:rPr>
        <w:t>ro</w:t>
      </w:r>
      <w:r>
        <w:rPr>
          <w:rFonts w:cs="Arial"/>
          <w:color w:val="auto"/>
          <w:lang w:val="en"/>
        </w:rPr>
        <w:t>vis</w:t>
      </w:r>
      <w:r w:rsidR="00EA7941">
        <w:rPr>
          <w:rFonts w:cs="Arial"/>
          <w:color w:val="auto"/>
          <w:lang w:val="en"/>
        </w:rPr>
        <w:t>i</w:t>
      </w:r>
      <w:r>
        <w:rPr>
          <w:rFonts w:cs="Arial"/>
          <w:color w:val="auto"/>
          <w:lang w:val="en"/>
        </w:rPr>
        <w:t>on for Pupil Premium Chil</w:t>
      </w:r>
      <w:r w:rsidR="00671B63">
        <w:rPr>
          <w:rFonts w:cs="Arial"/>
          <w:color w:val="auto"/>
          <w:lang w:val="en"/>
        </w:rPr>
        <w:t>dren will be led</w:t>
      </w:r>
      <w:r w:rsidR="00744DD4">
        <w:rPr>
          <w:rFonts w:cs="Arial"/>
          <w:color w:val="auto"/>
          <w:lang w:val="en"/>
        </w:rPr>
        <w:t xml:space="preserve"> again</w:t>
      </w:r>
      <w:r w:rsidR="00671B63">
        <w:rPr>
          <w:rFonts w:cs="Arial"/>
          <w:color w:val="auto"/>
          <w:lang w:val="en"/>
        </w:rPr>
        <w:t xml:space="preserve"> b</w:t>
      </w:r>
      <w:r w:rsidR="008A2EAE">
        <w:rPr>
          <w:rFonts w:cs="Arial"/>
          <w:color w:val="auto"/>
          <w:lang w:val="en"/>
        </w:rPr>
        <w:t>y Judy Wheeler the H</w:t>
      </w:r>
      <w:r w:rsidR="00744DD4">
        <w:rPr>
          <w:rFonts w:cs="Arial"/>
          <w:color w:val="auto"/>
          <w:lang w:val="en"/>
        </w:rPr>
        <w:t>ead</w:t>
      </w:r>
      <w:r w:rsidR="008A2EAE">
        <w:rPr>
          <w:rFonts w:cs="Arial"/>
          <w:color w:val="auto"/>
          <w:lang w:val="en"/>
        </w:rPr>
        <w:t xml:space="preserve"> </w:t>
      </w:r>
      <w:r w:rsidR="00744DD4">
        <w:rPr>
          <w:rFonts w:cs="Arial"/>
          <w:color w:val="auto"/>
          <w:lang w:val="en"/>
        </w:rPr>
        <w:t xml:space="preserve">teacher; </w:t>
      </w:r>
      <w:r w:rsidR="00671B63">
        <w:rPr>
          <w:rFonts w:cs="Arial"/>
          <w:color w:val="auto"/>
          <w:lang w:val="en"/>
        </w:rPr>
        <w:t>the responsibility for ensuring that the needs of each child in receipt of pupil premium funding is met, will be the class teacher</w:t>
      </w:r>
      <w:r w:rsidR="00E04B21">
        <w:rPr>
          <w:rFonts w:cs="Arial"/>
          <w:color w:val="auto"/>
          <w:lang w:val="en"/>
        </w:rPr>
        <w:t>s</w:t>
      </w:r>
      <w:r w:rsidR="00671B63">
        <w:rPr>
          <w:rFonts w:cs="Arial"/>
          <w:color w:val="auto"/>
          <w:lang w:val="en"/>
        </w:rPr>
        <w:t xml:space="preserve"> with support from other members of the school team, including Learning Support Assistants, the Inclusion Manager, the SEN support lead</w:t>
      </w:r>
      <w:r w:rsidR="00F444F3">
        <w:rPr>
          <w:rFonts w:cs="Arial"/>
          <w:color w:val="auto"/>
          <w:lang w:val="en"/>
        </w:rPr>
        <w:t xml:space="preserve"> and the Pupil Premium Champion</w:t>
      </w:r>
      <w:r w:rsidR="00671B63">
        <w:rPr>
          <w:rFonts w:cs="Arial"/>
          <w:color w:val="auto"/>
          <w:lang w:val="en"/>
        </w:rPr>
        <w:t>. Tilted practice and meeting the needs of all our children</w:t>
      </w:r>
      <w:r w:rsidR="00F444F3">
        <w:rPr>
          <w:rFonts w:cs="Arial"/>
          <w:color w:val="auto"/>
          <w:lang w:val="en"/>
        </w:rPr>
        <w:t>,</w:t>
      </w:r>
      <w:r w:rsidR="00671B63">
        <w:rPr>
          <w:rFonts w:cs="Arial"/>
          <w:color w:val="auto"/>
          <w:lang w:val="en"/>
        </w:rPr>
        <w:t xml:space="preserve"> including our most vulnerable</w:t>
      </w:r>
      <w:r w:rsidR="00F444F3">
        <w:rPr>
          <w:rFonts w:cs="Arial"/>
          <w:color w:val="auto"/>
          <w:lang w:val="en"/>
        </w:rPr>
        <w:t>,</w:t>
      </w:r>
      <w:r w:rsidR="00671B63">
        <w:rPr>
          <w:rFonts w:cs="Arial"/>
          <w:color w:val="auto"/>
          <w:lang w:val="en"/>
        </w:rPr>
        <w:t xml:space="preserve"> is a whole school shared responsibility</w:t>
      </w:r>
      <w:r w:rsidR="007434AF">
        <w:rPr>
          <w:rFonts w:cs="Arial"/>
          <w:color w:val="auto"/>
          <w:lang w:val="en"/>
        </w:rPr>
        <w:t>.</w:t>
      </w:r>
    </w:p>
    <w:p w14:paraId="18CD975F" w14:textId="77777777" w:rsidR="007F1A0A" w:rsidRPr="00EB50C6" w:rsidRDefault="007F1A0A" w:rsidP="00101307">
      <w:pPr>
        <w:shd w:val="clear" w:color="auto" w:fill="FFFFFF"/>
        <w:spacing w:after="0" w:line="240" w:lineRule="auto"/>
        <w:jc w:val="both"/>
        <w:rPr>
          <w:rFonts w:cs="Arial"/>
          <w:color w:val="auto"/>
          <w:lang w:val="en"/>
        </w:rPr>
      </w:pPr>
    </w:p>
    <w:p w14:paraId="66D0063C" w14:textId="558C1BF7" w:rsidR="00A4376B" w:rsidRPr="00EB50C6" w:rsidRDefault="00A4376B" w:rsidP="00101307">
      <w:pPr>
        <w:shd w:val="clear" w:color="auto" w:fill="FFFFFF"/>
        <w:spacing w:after="0" w:line="240" w:lineRule="auto"/>
        <w:jc w:val="both"/>
        <w:rPr>
          <w:rFonts w:cs="Arial"/>
          <w:b/>
          <w:color w:val="auto"/>
          <w:u w:val="single"/>
          <w:lang w:val="en"/>
        </w:rPr>
      </w:pPr>
      <w:r w:rsidRPr="00EB50C6">
        <w:rPr>
          <w:rFonts w:cs="Arial"/>
          <w:b/>
          <w:color w:val="auto"/>
          <w:u w:val="single"/>
          <w:lang w:val="en"/>
        </w:rPr>
        <w:t>Pupil Premium Grant (PPG)</w:t>
      </w:r>
    </w:p>
    <w:p w14:paraId="6E81313B" w14:textId="4EE88EA8" w:rsidR="008D0D55" w:rsidRPr="00EB50C6"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The Pupil Premium </w:t>
      </w:r>
      <w:r w:rsidR="002906D6" w:rsidRPr="00EB50C6">
        <w:rPr>
          <w:rFonts w:cs="Arial"/>
          <w:color w:val="auto"/>
          <w:lang w:val="en"/>
        </w:rPr>
        <w:t>Grant</w:t>
      </w:r>
      <w:r w:rsidR="00BC734D" w:rsidRPr="00EB50C6">
        <w:rPr>
          <w:rFonts w:cs="Arial"/>
          <w:color w:val="auto"/>
          <w:lang w:val="en"/>
        </w:rPr>
        <w:t xml:space="preserve"> (PPG)</w:t>
      </w:r>
      <w:r w:rsidR="002906D6" w:rsidRPr="00EB50C6">
        <w:rPr>
          <w:rFonts w:cs="Arial"/>
          <w:color w:val="auto"/>
          <w:lang w:val="en"/>
        </w:rPr>
        <w:t xml:space="preserve"> </w:t>
      </w:r>
      <w:r w:rsidRPr="00EB50C6">
        <w:rPr>
          <w:rFonts w:cs="Arial"/>
          <w:color w:val="auto"/>
          <w:lang w:val="en"/>
        </w:rPr>
        <w:t>is additional funding for publicly funded schools in England to raise the attainment of disadvantaged pupils and close the gap between them and their peers.</w:t>
      </w:r>
    </w:p>
    <w:p w14:paraId="40E38B5D" w14:textId="77777777" w:rsidR="00F44B59" w:rsidRPr="00EB50C6" w:rsidRDefault="00F44B59" w:rsidP="00101307">
      <w:pPr>
        <w:shd w:val="clear" w:color="auto" w:fill="FFFFFF"/>
        <w:spacing w:after="0" w:line="240" w:lineRule="auto"/>
        <w:jc w:val="both"/>
        <w:rPr>
          <w:rFonts w:cs="Arial"/>
          <w:color w:val="auto"/>
          <w:lang w:val="en"/>
        </w:rPr>
      </w:pPr>
    </w:p>
    <w:p w14:paraId="6D4AA828" w14:textId="68075E6E" w:rsidR="008D0D55" w:rsidRPr="00EB50C6" w:rsidRDefault="008D0D55" w:rsidP="00101307">
      <w:pPr>
        <w:shd w:val="clear" w:color="auto" w:fill="FFFFFF"/>
        <w:spacing w:after="0" w:line="240" w:lineRule="auto"/>
        <w:jc w:val="both"/>
        <w:rPr>
          <w:rFonts w:cs="Arial"/>
          <w:color w:val="auto"/>
          <w:lang w:val="en"/>
        </w:rPr>
      </w:pPr>
      <w:r w:rsidRPr="00EB50C6">
        <w:rPr>
          <w:rFonts w:cs="Arial"/>
          <w:color w:val="auto"/>
          <w:lang w:val="en"/>
        </w:rPr>
        <w:t>Walter Infant School</w:t>
      </w:r>
      <w:r w:rsidR="007434AF">
        <w:rPr>
          <w:rFonts w:cs="Arial"/>
          <w:color w:val="auto"/>
          <w:lang w:val="en"/>
        </w:rPr>
        <w:t xml:space="preserve"> and Nursery</w:t>
      </w:r>
      <w:r w:rsidRPr="00EB50C6">
        <w:rPr>
          <w:rFonts w:cs="Arial"/>
          <w:color w:val="auto"/>
          <w:lang w:val="en"/>
        </w:rPr>
        <w:t xml:space="preserve"> </w:t>
      </w:r>
      <w:r w:rsidR="007F1A0A" w:rsidRPr="00EB50C6">
        <w:rPr>
          <w:rFonts w:cs="Arial"/>
          <w:color w:val="auto"/>
          <w:lang w:val="en"/>
        </w:rPr>
        <w:t>will use the</w:t>
      </w:r>
      <w:r w:rsidRPr="00EB50C6">
        <w:rPr>
          <w:rFonts w:cs="Arial"/>
          <w:color w:val="auto"/>
          <w:lang w:val="en"/>
        </w:rPr>
        <w:t xml:space="preserve"> funding </w:t>
      </w:r>
      <w:r w:rsidR="002906D6" w:rsidRPr="00EB50C6">
        <w:rPr>
          <w:rFonts w:cs="Arial"/>
          <w:color w:val="auto"/>
          <w:lang w:val="en"/>
        </w:rPr>
        <w:t>in a variety of ways to ensure</w:t>
      </w:r>
      <w:r w:rsidR="00E04B21">
        <w:rPr>
          <w:rFonts w:cs="Arial"/>
          <w:color w:val="auto"/>
          <w:lang w:val="en"/>
        </w:rPr>
        <w:t xml:space="preserve"> </w:t>
      </w:r>
      <w:r w:rsidR="00C77AF0">
        <w:rPr>
          <w:rFonts w:cs="Arial"/>
          <w:color w:val="auto"/>
          <w:lang w:val="en"/>
        </w:rPr>
        <w:t>maximum impact on the pupils well-being, progress and attainment, as</w:t>
      </w:r>
      <w:r w:rsidR="0097648F">
        <w:rPr>
          <w:rFonts w:cs="Arial"/>
          <w:color w:val="auto"/>
          <w:lang w:val="en"/>
        </w:rPr>
        <w:t xml:space="preserve"> well as</w:t>
      </w:r>
      <w:r w:rsidR="002906D6" w:rsidRPr="00EB50C6">
        <w:rPr>
          <w:rFonts w:cs="Arial"/>
          <w:color w:val="auto"/>
          <w:lang w:val="en"/>
        </w:rPr>
        <w:t xml:space="preserve"> best value for money; this could include</w:t>
      </w:r>
      <w:r w:rsidRPr="00EB50C6">
        <w:rPr>
          <w:rFonts w:cs="Arial"/>
          <w:color w:val="auto"/>
          <w:lang w:val="en"/>
        </w:rPr>
        <w:t xml:space="preserve"> external support from a Family Support Worker</w:t>
      </w:r>
      <w:r w:rsidR="00744DD4">
        <w:rPr>
          <w:rFonts w:cs="Arial"/>
          <w:color w:val="auto"/>
          <w:lang w:val="en"/>
        </w:rPr>
        <w:t>, or therapeutic support from Canine Assisted Learning (</w:t>
      </w:r>
      <w:hyperlink r:id="rId18" w:history="1">
        <w:r w:rsidR="00744DD4" w:rsidRPr="00813B2A">
          <w:rPr>
            <w:rStyle w:val="Hyperlink"/>
            <w:rFonts w:cs="Arial"/>
            <w:lang w:val="en"/>
          </w:rPr>
          <w:t>mailto:info@canineassistedlearning.com</w:t>
        </w:r>
      </w:hyperlink>
      <w:r w:rsidR="00BC734D" w:rsidRPr="00EB50C6">
        <w:rPr>
          <w:rFonts w:cs="Arial"/>
          <w:color w:val="auto"/>
          <w:lang w:val="en"/>
        </w:rPr>
        <w:t>.</w:t>
      </w:r>
      <w:r w:rsidR="00744DD4">
        <w:rPr>
          <w:rFonts w:cs="Arial"/>
          <w:color w:val="auto"/>
          <w:lang w:val="en"/>
        </w:rPr>
        <w:t xml:space="preserve">) </w:t>
      </w:r>
      <w:r w:rsidR="00BC734D" w:rsidRPr="00EB50C6">
        <w:rPr>
          <w:rFonts w:cs="Arial"/>
          <w:color w:val="auto"/>
          <w:lang w:val="en"/>
        </w:rPr>
        <w:t xml:space="preserve"> We have allocated an amount of money as ‘Teacher Premium’; this money will be used to purchase or provide additional resources or programmes for children with a specific need, including financial hardship needs within the home.  We will also use the funding to provide an extra-curricular club for each child, </w:t>
      </w:r>
      <w:r w:rsidR="00744DD4">
        <w:rPr>
          <w:rFonts w:cs="Arial"/>
          <w:color w:val="auto"/>
          <w:lang w:val="en"/>
        </w:rPr>
        <w:t>payment for</w:t>
      </w:r>
      <w:r w:rsidR="00BC734D" w:rsidRPr="00EB50C6">
        <w:rPr>
          <w:rFonts w:cs="Arial"/>
          <w:color w:val="auto"/>
          <w:lang w:val="en"/>
        </w:rPr>
        <w:t xml:space="preserve"> school trips and help with the cost of school uniform</w:t>
      </w:r>
      <w:r w:rsidR="00744DD4">
        <w:rPr>
          <w:rFonts w:cs="Arial"/>
          <w:color w:val="auto"/>
          <w:lang w:val="en"/>
        </w:rPr>
        <w:t xml:space="preserve"> (including coats, shoes and PE kits)</w:t>
      </w:r>
      <w:r w:rsidR="00BC734D" w:rsidRPr="00EB50C6">
        <w:rPr>
          <w:rFonts w:cs="Arial"/>
          <w:color w:val="auto"/>
          <w:lang w:val="en"/>
        </w:rPr>
        <w:t>.  Any PPG child wishing to have milk will have this provided by the school.</w:t>
      </w:r>
    </w:p>
    <w:p w14:paraId="7E2DDF7C" w14:textId="77777777" w:rsidR="00F44B59" w:rsidRPr="00EB50C6" w:rsidRDefault="00F44B59" w:rsidP="00101307">
      <w:pPr>
        <w:shd w:val="clear" w:color="auto" w:fill="FFFFFF"/>
        <w:spacing w:after="0" w:line="240" w:lineRule="auto"/>
        <w:jc w:val="both"/>
        <w:rPr>
          <w:rFonts w:cs="Arial"/>
          <w:color w:val="auto"/>
          <w:lang w:val="en"/>
        </w:rPr>
      </w:pPr>
    </w:p>
    <w:p w14:paraId="0F4D2324" w14:textId="59D60F88" w:rsidR="00A4376B"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Each eligible child </w:t>
      </w:r>
      <w:r w:rsidR="00C77AF0">
        <w:rPr>
          <w:rFonts w:cs="Arial"/>
          <w:color w:val="auto"/>
          <w:lang w:val="en"/>
        </w:rPr>
        <w:t>has</w:t>
      </w:r>
      <w:r w:rsidRPr="00EB50C6">
        <w:rPr>
          <w:rFonts w:cs="Arial"/>
          <w:color w:val="auto"/>
          <w:lang w:val="en"/>
        </w:rPr>
        <w:t xml:space="preserve"> a </w:t>
      </w:r>
      <w:r w:rsidR="00356AFC" w:rsidRPr="00EB50C6">
        <w:rPr>
          <w:rFonts w:cs="Arial"/>
          <w:color w:val="auto"/>
          <w:lang w:val="en"/>
        </w:rPr>
        <w:t>‘</w:t>
      </w:r>
      <w:r w:rsidRPr="00EB1596">
        <w:rPr>
          <w:rFonts w:cs="Arial"/>
          <w:b/>
          <w:color w:val="auto"/>
          <w:lang w:val="en"/>
        </w:rPr>
        <w:t>Personalised Pupil Premium Plan</w:t>
      </w:r>
      <w:r w:rsidR="00356AFC" w:rsidRPr="00EB1596">
        <w:rPr>
          <w:rFonts w:cs="Arial"/>
          <w:b/>
          <w:color w:val="auto"/>
          <w:lang w:val="en"/>
        </w:rPr>
        <w:t>’</w:t>
      </w:r>
      <w:r w:rsidRPr="00EB50C6">
        <w:rPr>
          <w:rFonts w:cs="Arial"/>
          <w:color w:val="auto"/>
          <w:lang w:val="en"/>
        </w:rPr>
        <w:t>, which is a tailored action plan t</w:t>
      </w:r>
      <w:r w:rsidR="00744DD4">
        <w:rPr>
          <w:rFonts w:cs="Arial"/>
          <w:color w:val="auto"/>
          <w:lang w:val="en"/>
        </w:rPr>
        <w:t>argeting their individual needs; we will complete an evaluation of this provision in the autumn term of 2019 to streamline the size of the document to make it more user friendly!</w:t>
      </w:r>
      <w:r w:rsidRPr="00EB50C6">
        <w:rPr>
          <w:rFonts w:cs="Arial"/>
          <w:color w:val="auto"/>
          <w:lang w:val="en"/>
        </w:rPr>
        <w:t xml:space="preserve">  </w:t>
      </w:r>
      <w:r w:rsidR="007E6A33" w:rsidRPr="00EB50C6">
        <w:rPr>
          <w:rFonts w:cs="Arial"/>
          <w:color w:val="auto"/>
          <w:lang w:val="en"/>
        </w:rPr>
        <w:t xml:space="preserve">This will be designed to </w:t>
      </w:r>
      <w:r w:rsidR="004C36A9" w:rsidRPr="00EB50C6">
        <w:rPr>
          <w:rFonts w:cs="Arial"/>
          <w:color w:val="auto"/>
          <w:lang w:val="en"/>
        </w:rPr>
        <w:t>close</w:t>
      </w:r>
      <w:r w:rsidR="007E6A33" w:rsidRPr="00EB50C6">
        <w:rPr>
          <w:rFonts w:cs="Arial"/>
          <w:color w:val="auto"/>
          <w:lang w:val="en"/>
        </w:rPr>
        <w:t xml:space="preserve"> any gaps </w:t>
      </w:r>
      <w:r w:rsidR="004C36A9" w:rsidRPr="00EB50C6">
        <w:rPr>
          <w:rFonts w:cs="Arial"/>
          <w:color w:val="auto"/>
          <w:lang w:val="en"/>
        </w:rPr>
        <w:t xml:space="preserve">the child may have academically </w:t>
      </w:r>
      <w:r w:rsidR="007E6A33" w:rsidRPr="00EB50C6">
        <w:rPr>
          <w:rFonts w:cs="Arial"/>
          <w:color w:val="auto"/>
          <w:lang w:val="en"/>
        </w:rPr>
        <w:t xml:space="preserve">so that we can target accelerated progress towards ARE or </w:t>
      </w:r>
      <w:r w:rsidR="007E6A33" w:rsidRPr="00EB50C6">
        <w:rPr>
          <w:rFonts w:cs="Arial"/>
          <w:color w:val="auto"/>
          <w:lang w:val="en"/>
        </w:rPr>
        <w:lastRenderedPageBreak/>
        <w:t xml:space="preserve">challenge to ensure able children are working at Greater Depth. </w:t>
      </w:r>
      <w:r w:rsidRPr="00EB50C6">
        <w:rPr>
          <w:rFonts w:cs="Arial"/>
          <w:color w:val="auto"/>
          <w:lang w:val="en"/>
        </w:rPr>
        <w:t xml:space="preserve">We hold informal interviews with each child to learn more about their needs, concerns and personalities as well as offering a meeting between parents/carers and the Pupil Premium </w:t>
      </w:r>
      <w:r w:rsidR="00EA7941">
        <w:rPr>
          <w:rFonts w:cs="Arial"/>
          <w:color w:val="auto"/>
          <w:lang w:val="en"/>
        </w:rPr>
        <w:t>L</w:t>
      </w:r>
      <w:r w:rsidR="00EB1596">
        <w:rPr>
          <w:rFonts w:cs="Arial"/>
          <w:color w:val="auto"/>
          <w:lang w:val="en"/>
        </w:rPr>
        <w:t>eader.</w:t>
      </w:r>
    </w:p>
    <w:p w14:paraId="4FF9F552" w14:textId="77777777" w:rsidR="00744DD4" w:rsidRDefault="00744DD4" w:rsidP="00101307">
      <w:pPr>
        <w:shd w:val="clear" w:color="auto" w:fill="FFFFFF"/>
        <w:spacing w:after="0" w:line="240" w:lineRule="auto"/>
        <w:jc w:val="both"/>
        <w:rPr>
          <w:rFonts w:cs="Arial"/>
          <w:color w:val="auto"/>
          <w:lang w:val="en"/>
        </w:rPr>
      </w:pPr>
    </w:p>
    <w:p w14:paraId="43452BF9" w14:textId="19E029A8" w:rsidR="00744DD4" w:rsidRDefault="00744DD4" w:rsidP="00101307">
      <w:pPr>
        <w:shd w:val="clear" w:color="auto" w:fill="FFFFFF"/>
        <w:spacing w:after="0" w:line="240" w:lineRule="auto"/>
        <w:jc w:val="both"/>
        <w:rPr>
          <w:rFonts w:cs="Arial"/>
          <w:color w:val="auto"/>
          <w:lang w:val="en"/>
        </w:rPr>
      </w:pPr>
      <w:r>
        <w:rPr>
          <w:rFonts w:cs="Arial"/>
          <w:color w:val="auto"/>
          <w:lang w:val="en"/>
        </w:rPr>
        <w:t xml:space="preserve">As we move towards the end of the year 2019, we have evaluated the </w:t>
      </w:r>
      <w:r w:rsidR="00C77AF0">
        <w:rPr>
          <w:rFonts w:cs="Arial"/>
          <w:color w:val="auto"/>
          <w:lang w:val="en"/>
        </w:rPr>
        <w:t xml:space="preserve">priorities </w:t>
      </w:r>
      <w:r>
        <w:rPr>
          <w:rFonts w:cs="Arial"/>
          <w:color w:val="auto"/>
          <w:lang w:val="en"/>
        </w:rPr>
        <w:t xml:space="preserve"> of school carefully and </w:t>
      </w:r>
      <w:r w:rsidR="008A2EAE">
        <w:rPr>
          <w:rFonts w:cs="Arial"/>
          <w:color w:val="auto"/>
          <w:lang w:val="en"/>
        </w:rPr>
        <w:t>believe</w:t>
      </w:r>
      <w:r>
        <w:rPr>
          <w:rFonts w:cs="Arial"/>
          <w:color w:val="auto"/>
          <w:lang w:val="en"/>
        </w:rPr>
        <w:t xml:space="preserve"> that we need to invest much of our </w:t>
      </w:r>
      <w:r w:rsidR="00EA7941">
        <w:rPr>
          <w:rFonts w:cs="Arial"/>
          <w:color w:val="auto"/>
          <w:lang w:val="en"/>
        </w:rPr>
        <w:t>additional</w:t>
      </w:r>
      <w:r>
        <w:rPr>
          <w:rFonts w:cs="Arial"/>
          <w:color w:val="auto"/>
          <w:lang w:val="en"/>
        </w:rPr>
        <w:t xml:space="preserve"> spending in Continuous Professional Development for our </w:t>
      </w:r>
      <w:r w:rsidR="008A2EAE">
        <w:rPr>
          <w:rFonts w:cs="Arial"/>
          <w:color w:val="auto"/>
          <w:lang w:val="en"/>
        </w:rPr>
        <w:t>staff;</w:t>
      </w:r>
      <w:r>
        <w:rPr>
          <w:rFonts w:cs="Arial"/>
          <w:color w:val="auto"/>
          <w:lang w:val="en"/>
        </w:rPr>
        <w:t xml:space="preserve"> this </w:t>
      </w:r>
      <w:r w:rsidR="00C77AF0">
        <w:rPr>
          <w:rFonts w:cs="Arial"/>
          <w:color w:val="auto"/>
          <w:lang w:val="en"/>
        </w:rPr>
        <w:t xml:space="preserve">should </w:t>
      </w:r>
      <w:r>
        <w:rPr>
          <w:rFonts w:cs="Arial"/>
          <w:color w:val="auto"/>
          <w:lang w:val="en"/>
        </w:rPr>
        <w:t xml:space="preserve"> have the </w:t>
      </w:r>
      <w:r w:rsidR="008A2EAE">
        <w:rPr>
          <w:rFonts w:cs="Arial"/>
          <w:color w:val="auto"/>
          <w:lang w:val="en"/>
        </w:rPr>
        <w:t>greatest</w:t>
      </w:r>
      <w:r>
        <w:rPr>
          <w:rFonts w:cs="Arial"/>
          <w:color w:val="auto"/>
          <w:lang w:val="en"/>
        </w:rPr>
        <w:t xml:space="preserve"> impact on our children.  Miss Lisa Palmer will atte</w:t>
      </w:r>
      <w:r w:rsidR="00EA7941">
        <w:rPr>
          <w:rFonts w:cs="Arial"/>
          <w:color w:val="auto"/>
          <w:lang w:val="en"/>
        </w:rPr>
        <w:t>nd the Oracy 21 project to learn</w:t>
      </w:r>
      <w:r>
        <w:rPr>
          <w:rFonts w:cs="Arial"/>
          <w:color w:val="auto"/>
          <w:lang w:val="en"/>
        </w:rPr>
        <w:t xml:space="preserve"> how to develop </w:t>
      </w:r>
      <w:r w:rsidR="00C77AF0">
        <w:rPr>
          <w:rFonts w:cs="Arial"/>
          <w:color w:val="auto"/>
          <w:lang w:val="en"/>
        </w:rPr>
        <w:t>self-</w:t>
      </w:r>
      <w:r>
        <w:rPr>
          <w:rFonts w:cs="Arial"/>
          <w:color w:val="auto"/>
          <w:lang w:val="en"/>
        </w:rPr>
        <w:t xml:space="preserve">confidence in children’s oracy skills so that they have a voice and can make </w:t>
      </w:r>
      <w:r w:rsidR="008A2EAE">
        <w:rPr>
          <w:rFonts w:cs="Arial"/>
          <w:color w:val="auto"/>
          <w:lang w:val="en"/>
        </w:rPr>
        <w:t>themselves</w:t>
      </w:r>
      <w:r>
        <w:rPr>
          <w:rFonts w:cs="Arial"/>
          <w:color w:val="auto"/>
          <w:lang w:val="en"/>
        </w:rPr>
        <w:t xml:space="preserve"> heard and understood.  Miss Palmer will train the whole school in Oracy (Voice) 21 skills and we will invest some of our funding in resources to support the programme and in improving our learning environment</w:t>
      </w:r>
      <w:r w:rsidR="00C77AF0">
        <w:rPr>
          <w:rFonts w:cs="Arial"/>
          <w:color w:val="auto"/>
          <w:lang w:val="en"/>
        </w:rPr>
        <w:t>s</w:t>
      </w:r>
      <w:r>
        <w:rPr>
          <w:rFonts w:cs="Arial"/>
          <w:color w:val="auto"/>
          <w:lang w:val="en"/>
        </w:rPr>
        <w:t xml:space="preserve"> for our most vulnerable children an</w:t>
      </w:r>
      <w:r w:rsidR="00EA7941">
        <w:rPr>
          <w:rFonts w:cs="Arial"/>
          <w:color w:val="auto"/>
          <w:lang w:val="en"/>
        </w:rPr>
        <w:t>d</w:t>
      </w:r>
      <w:r>
        <w:rPr>
          <w:rFonts w:cs="Arial"/>
          <w:color w:val="auto"/>
          <w:lang w:val="en"/>
        </w:rPr>
        <w:t xml:space="preserve"> in turn all our children.</w:t>
      </w:r>
      <w:r w:rsidR="00EA7941">
        <w:rPr>
          <w:rFonts w:cs="Arial"/>
          <w:color w:val="auto"/>
          <w:lang w:val="en"/>
        </w:rPr>
        <w:t xml:space="preserve"> </w:t>
      </w:r>
    </w:p>
    <w:p w14:paraId="63B66F4D" w14:textId="77777777" w:rsidR="00744DD4" w:rsidRDefault="00744DD4" w:rsidP="00101307">
      <w:pPr>
        <w:shd w:val="clear" w:color="auto" w:fill="FFFFFF"/>
        <w:spacing w:after="0" w:line="240" w:lineRule="auto"/>
        <w:jc w:val="both"/>
        <w:rPr>
          <w:rFonts w:cs="Arial"/>
          <w:color w:val="auto"/>
          <w:lang w:val="en"/>
        </w:rPr>
      </w:pPr>
    </w:p>
    <w:p w14:paraId="02BDDBC4" w14:textId="77777777" w:rsidR="00EA7941" w:rsidRDefault="001D0805" w:rsidP="00101307">
      <w:pPr>
        <w:shd w:val="clear" w:color="auto" w:fill="FFFFFF"/>
        <w:spacing w:after="0" w:line="240" w:lineRule="auto"/>
        <w:jc w:val="both"/>
        <w:rPr>
          <w:rFonts w:cs="Arial"/>
          <w:color w:val="auto"/>
          <w:lang w:val="en"/>
        </w:rPr>
      </w:pPr>
      <w:r>
        <w:rPr>
          <w:rFonts w:cs="Arial"/>
          <w:color w:val="auto"/>
          <w:lang w:val="en"/>
        </w:rPr>
        <w:t>In Foundation 2 (F2) our children are assessed using the Early Years Foundation Stage Profile; we have 11% of children in F2 entitled to the PPG funding compared with 7% in Wokingham.   92% of children achieved a Good Level of Development (GLD). 7</w:t>
      </w:r>
      <w:r w:rsidR="00EA7941">
        <w:rPr>
          <w:rFonts w:cs="Arial"/>
          <w:color w:val="auto"/>
          <w:lang w:val="en"/>
        </w:rPr>
        <w:t>5</w:t>
      </w:r>
      <w:r>
        <w:rPr>
          <w:rFonts w:cs="Arial"/>
          <w:color w:val="auto"/>
          <w:lang w:val="en"/>
        </w:rPr>
        <w:t>% of Pupil Premium children achieved compared with 9</w:t>
      </w:r>
      <w:r w:rsidR="00EA7941">
        <w:rPr>
          <w:rFonts w:cs="Arial"/>
          <w:color w:val="auto"/>
          <w:lang w:val="en"/>
        </w:rPr>
        <w:t>2</w:t>
      </w:r>
      <w:r>
        <w:rPr>
          <w:rFonts w:cs="Arial"/>
          <w:color w:val="auto"/>
          <w:lang w:val="en"/>
        </w:rPr>
        <w:t xml:space="preserve">% of all children; the gap is </w:t>
      </w:r>
      <w:r w:rsidR="00EA7941">
        <w:rPr>
          <w:rFonts w:cs="Arial"/>
          <w:color w:val="auto"/>
          <w:lang w:val="en"/>
        </w:rPr>
        <w:t>17</w:t>
      </w:r>
      <w:r>
        <w:rPr>
          <w:rFonts w:cs="Arial"/>
          <w:color w:val="auto"/>
          <w:lang w:val="en"/>
        </w:rPr>
        <w:t xml:space="preserve">%.  </w:t>
      </w:r>
    </w:p>
    <w:p w14:paraId="70E0CA9B" w14:textId="77777777" w:rsidR="00EA7941" w:rsidRDefault="00EA7941" w:rsidP="00101307">
      <w:pPr>
        <w:shd w:val="clear" w:color="auto" w:fill="FFFFFF"/>
        <w:spacing w:after="0" w:line="240" w:lineRule="auto"/>
        <w:jc w:val="both"/>
        <w:rPr>
          <w:rFonts w:cs="Arial"/>
          <w:color w:val="auto"/>
          <w:lang w:val="en"/>
        </w:rPr>
      </w:pPr>
    </w:p>
    <w:p w14:paraId="0A6A1015" w14:textId="7011BAAD" w:rsidR="00744DD4" w:rsidRDefault="00EA7941" w:rsidP="00101307">
      <w:pPr>
        <w:shd w:val="clear" w:color="auto" w:fill="FFFFFF"/>
        <w:spacing w:after="0" w:line="240" w:lineRule="auto"/>
        <w:jc w:val="both"/>
        <w:rPr>
          <w:rFonts w:cs="Arial"/>
          <w:color w:val="auto"/>
          <w:lang w:val="en"/>
        </w:rPr>
      </w:pPr>
      <w:r>
        <w:rPr>
          <w:rFonts w:cs="Arial"/>
          <w:color w:val="auto"/>
          <w:lang w:val="en"/>
        </w:rPr>
        <w:t xml:space="preserve">The Local Authority: </w:t>
      </w:r>
      <w:r w:rsidR="001D0805">
        <w:rPr>
          <w:rFonts w:cs="Arial"/>
          <w:color w:val="auto"/>
          <w:lang w:val="en"/>
        </w:rPr>
        <w:t xml:space="preserve">77% </w:t>
      </w:r>
      <w:r>
        <w:rPr>
          <w:rFonts w:cs="Arial"/>
          <w:color w:val="auto"/>
          <w:lang w:val="en"/>
        </w:rPr>
        <w:t>o</w:t>
      </w:r>
      <w:r w:rsidR="001D0805">
        <w:rPr>
          <w:rFonts w:cs="Arial"/>
          <w:color w:val="auto"/>
          <w:lang w:val="en"/>
        </w:rPr>
        <w:t xml:space="preserve">f Wokingham children achieved GLD; 55% of PPG children and 79% all children with a gap of 24% - our gap </w:t>
      </w:r>
      <w:r>
        <w:rPr>
          <w:rFonts w:cs="Arial"/>
          <w:color w:val="auto"/>
          <w:lang w:val="en"/>
        </w:rPr>
        <w:t>is 8% lower which is a very positive picture.</w:t>
      </w:r>
      <w:r w:rsidR="001D0805">
        <w:rPr>
          <w:rFonts w:cs="Arial"/>
          <w:color w:val="auto"/>
          <w:lang w:val="en"/>
        </w:rPr>
        <w:t xml:space="preserve"> </w:t>
      </w:r>
    </w:p>
    <w:p w14:paraId="6983BF47" w14:textId="77777777" w:rsidR="001D0805" w:rsidRDefault="001D0805" w:rsidP="00101307">
      <w:pPr>
        <w:shd w:val="clear" w:color="auto" w:fill="FFFFFF"/>
        <w:spacing w:after="0" w:line="240" w:lineRule="auto"/>
        <w:jc w:val="both"/>
        <w:rPr>
          <w:rFonts w:cs="Arial"/>
          <w:color w:val="auto"/>
          <w:lang w:val="en"/>
        </w:rPr>
      </w:pPr>
    </w:p>
    <w:p w14:paraId="3C295871" w14:textId="77777777" w:rsidR="00C6763F" w:rsidRPr="00517EA8" w:rsidRDefault="00C6763F" w:rsidP="00C6763F">
      <w:pPr>
        <w:rPr>
          <w:rFonts w:cs="Arial"/>
          <w:b/>
        </w:rPr>
      </w:pPr>
      <w:r w:rsidRPr="00517EA8">
        <w:rPr>
          <w:rFonts w:cs="Arial"/>
          <w:b/>
        </w:rPr>
        <w:t xml:space="preserve">Percentage of F2 children </w:t>
      </w:r>
      <w:r>
        <w:rPr>
          <w:rFonts w:cs="Arial"/>
          <w:b/>
        </w:rPr>
        <w:t xml:space="preserve">achieving GLD in 2016, 2017, </w:t>
      </w:r>
      <w:r w:rsidRPr="00517EA8">
        <w:rPr>
          <w:rFonts w:cs="Arial"/>
          <w:b/>
        </w:rPr>
        <w:t>2018</w:t>
      </w:r>
      <w:r>
        <w:rPr>
          <w:rFonts w:cs="Arial"/>
          <w:b/>
        </w:rPr>
        <w:t xml:space="preserve"> and 2019</w:t>
      </w:r>
    </w:p>
    <w:tbl>
      <w:tblPr>
        <w:tblStyle w:val="TableGrid"/>
        <w:tblW w:w="11164" w:type="dxa"/>
        <w:tblLook w:val="04A0" w:firstRow="1" w:lastRow="0" w:firstColumn="1" w:lastColumn="0" w:noHBand="0" w:noVBand="1"/>
      </w:tblPr>
      <w:tblGrid>
        <w:gridCol w:w="1384"/>
        <w:gridCol w:w="992"/>
        <w:gridCol w:w="993"/>
        <w:gridCol w:w="992"/>
        <w:gridCol w:w="992"/>
        <w:gridCol w:w="851"/>
        <w:gridCol w:w="992"/>
        <w:gridCol w:w="1984"/>
        <w:gridCol w:w="1984"/>
      </w:tblGrid>
      <w:tr w:rsidR="00C6763F" w:rsidRPr="00517EA8" w14:paraId="0592B8D2" w14:textId="7AE88CE1" w:rsidTr="00C6763F">
        <w:trPr>
          <w:trHeight w:val="584"/>
        </w:trPr>
        <w:tc>
          <w:tcPr>
            <w:tcW w:w="1384" w:type="dxa"/>
          </w:tcPr>
          <w:p w14:paraId="1932C9A9" w14:textId="77777777" w:rsidR="00C6763F" w:rsidRPr="00517EA8" w:rsidRDefault="00C6763F" w:rsidP="00C6763F">
            <w:pPr>
              <w:rPr>
                <w:rFonts w:cs="Arial"/>
                <w:b/>
              </w:rPr>
            </w:pPr>
          </w:p>
        </w:tc>
        <w:tc>
          <w:tcPr>
            <w:tcW w:w="992" w:type="dxa"/>
          </w:tcPr>
          <w:p w14:paraId="4C6F0D5E" w14:textId="77777777" w:rsidR="00C6763F" w:rsidRPr="00517EA8" w:rsidRDefault="00C6763F" w:rsidP="00C6763F">
            <w:pPr>
              <w:jc w:val="center"/>
              <w:rPr>
                <w:rFonts w:cs="Arial"/>
                <w:b/>
              </w:rPr>
            </w:pPr>
            <w:r w:rsidRPr="00517EA8">
              <w:rPr>
                <w:rFonts w:cs="Arial"/>
                <w:b/>
              </w:rPr>
              <w:t>LAC</w:t>
            </w:r>
          </w:p>
          <w:p w14:paraId="5B60B918" w14:textId="77777777" w:rsidR="00C6763F" w:rsidRPr="00517EA8" w:rsidRDefault="00C6763F" w:rsidP="00C6763F">
            <w:pPr>
              <w:jc w:val="center"/>
              <w:rPr>
                <w:rFonts w:cs="Arial"/>
                <w:b/>
              </w:rPr>
            </w:pPr>
            <w:r w:rsidRPr="00517EA8">
              <w:rPr>
                <w:rFonts w:cs="Arial"/>
                <w:b/>
              </w:rPr>
              <w:t>(0)</w:t>
            </w:r>
          </w:p>
        </w:tc>
        <w:tc>
          <w:tcPr>
            <w:tcW w:w="993" w:type="dxa"/>
          </w:tcPr>
          <w:p w14:paraId="28A9C7C7" w14:textId="77777777" w:rsidR="00C6763F" w:rsidRPr="00517EA8" w:rsidRDefault="00C6763F" w:rsidP="00C6763F">
            <w:pPr>
              <w:jc w:val="center"/>
              <w:rPr>
                <w:rFonts w:cs="Arial"/>
                <w:b/>
              </w:rPr>
            </w:pPr>
            <w:r w:rsidRPr="00517EA8">
              <w:rPr>
                <w:rFonts w:cs="Arial"/>
                <w:b/>
              </w:rPr>
              <w:t>PPG</w:t>
            </w:r>
          </w:p>
          <w:p w14:paraId="1461F304" w14:textId="77777777" w:rsidR="00C6763F" w:rsidRPr="00517EA8" w:rsidRDefault="00C6763F" w:rsidP="00C6763F">
            <w:pPr>
              <w:jc w:val="center"/>
              <w:rPr>
                <w:rFonts w:cs="Arial"/>
                <w:b/>
              </w:rPr>
            </w:pPr>
            <w:r w:rsidRPr="00517EA8">
              <w:rPr>
                <w:rFonts w:cs="Arial"/>
                <w:b/>
              </w:rPr>
              <w:t>(4)</w:t>
            </w:r>
          </w:p>
        </w:tc>
        <w:tc>
          <w:tcPr>
            <w:tcW w:w="992" w:type="dxa"/>
          </w:tcPr>
          <w:p w14:paraId="0CB48C24" w14:textId="77777777" w:rsidR="00C6763F" w:rsidRPr="00517EA8" w:rsidRDefault="00C6763F" w:rsidP="00C6763F">
            <w:pPr>
              <w:jc w:val="center"/>
              <w:rPr>
                <w:rFonts w:cs="Arial"/>
                <w:b/>
              </w:rPr>
            </w:pPr>
            <w:r w:rsidRPr="00517EA8">
              <w:rPr>
                <w:rFonts w:cs="Arial"/>
                <w:b/>
              </w:rPr>
              <w:t>SEN</w:t>
            </w:r>
          </w:p>
          <w:p w14:paraId="0570F096" w14:textId="77777777" w:rsidR="00C6763F" w:rsidRPr="00517EA8" w:rsidRDefault="00C6763F" w:rsidP="00C6763F">
            <w:pPr>
              <w:jc w:val="center"/>
              <w:rPr>
                <w:rFonts w:cs="Arial"/>
                <w:b/>
              </w:rPr>
            </w:pPr>
            <w:r w:rsidRPr="00517EA8">
              <w:rPr>
                <w:rFonts w:cs="Arial"/>
                <w:b/>
              </w:rPr>
              <w:t>(8)</w:t>
            </w:r>
          </w:p>
        </w:tc>
        <w:tc>
          <w:tcPr>
            <w:tcW w:w="992" w:type="dxa"/>
          </w:tcPr>
          <w:p w14:paraId="58CA641C" w14:textId="77777777" w:rsidR="00C6763F" w:rsidRPr="00517EA8" w:rsidRDefault="00C6763F" w:rsidP="00C6763F">
            <w:pPr>
              <w:jc w:val="center"/>
              <w:rPr>
                <w:rFonts w:cs="Arial"/>
                <w:b/>
              </w:rPr>
            </w:pPr>
            <w:r w:rsidRPr="00517EA8">
              <w:rPr>
                <w:rFonts w:cs="Arial"/>
                <w:b/>
              </w:rPr>
              <w:t xml:space="preserve">EAL </w:t>
            </w:r>
          </w:p>
          <w:p w14:paraId="676F7A29" w14:textId="77777777" w:rsidR="00C6763F" w:rsidRPr="00517EA8" w:rsidRDefault="00C6763F" w:rsidP="00C6763F">
            <w:pPr>
              <w:jc w:val="center"/>
              <w:rPr>
                <w:rFonts w:cs="Arial"/>
                <w:b/>
              </w:rPr>
            </w:pPr>
            <w:r w:rsidRPr="00517EA8">
              <w:rPr>
                <w:rFonts w:cs="Arial"/>
                <w:b/>
              </w:rPr>
              <w:t>(15)</w:t>
            </w:r>
          </w:p>
        </w:tc>
        <w:tc>
          <w:tcPr>
            <w:tcW w:w="851" w:type="dxa"/>
          </w:tcPr>
          <w:p w14:paraId="3AAE57A1" w14:textId="77777777" w:rsidR="00C6763F" w:rsidRPr="00517EA8" w:rsidRDefault="00C6763F" w:rsidP="00C6763F">
            <w:pPr>
              <w:jc w:val="center"/>
              <w:rPr>
                <w:rFonts w:cs="Arial"/>
                <w:b/>
              </w:rPr>
            </w:pPr>
            <w:r w:rsidRPr="00517EA8">
              <w:rPr>
                <w:rFonts w:cs="Arial"/>
                <w:b/>
              </w:rPr>
              <w:t>Boys</w:t>
            </w:r>
          </w:p>
          <w:p w14:paraId="4D648212" w14:textId="77777777" w:rsidR="00C6763F" w:rsidRPr="00517EA8" w:rsidRDefault="00C6763F" w:rsidP="00C6763F">
            <w:pPr>
              <w:jc w:val="center"/>
              <w:rPr>
                <w:rFonts w:cs="Arial"/>
                <w:b/>
              </w:rPr>
            </w:pPr>
            <w:r w:rsidRPr="00517EA8">
              <w:rPr>
                <w:rFonts w:cs="Arial"/>
                <w:b/>
              </w:rPr>
              <w:t>(43)</w:t>
            </w:r>
          </w:p>
        </w:tc>
        <w:tc>
          <w:tcPr>
            <w:tcW w:w="992" w:type="dxa"/>
          </w:tcPr>
          <w:p w14:paraId="23DECA6D" w14:textId="77777777" w:rsidR="00C6763F" w:rsidRPr="00517EA8" w:rsidRDefault="00C6763F" w:rsidP="00C6763F">
            <w:pPr>
              <w:jc w:val="center"/>
              <w:rPr>
                <w:rFonts w:cs="Arial"/>
                <w:b/>
              </w:rPr>
            </w:pPr>
            <w:r w:rsidRPr="00517EA8">
              <w:rPr>
                <w:rFonts w:cs="Arial"/>
                <w:b/>
              </w:rPr>
              <w:t>Girls</w:t>
            </w:r>
          </w:p>
          <w:p w14:paraId="350881ED" w14:textId="77777777" w:rsidR="00C6763F" w:rsidRPr="00517EA8" w:rsidRDefault="00C6763F" w:rsidP="00C6763F">
            <w:pPr>
              <w:jc w:val="center"/>
              <w:rPr>
                <w:rFonts w:cs="Arial"/>
                <w:b/>
              </w:rPr>
            </w:pPr>
            <w:r w:rsidRPr="00517EA8">
              <w:rPr>
                <w:rFonts w:cs="Arial"/>
                <w:b/>
              </w:rPr>
              <w:t>(47)</w:t>
            </w:r>
          </w:p>
        </w:tc>
        <w:tc>
          <w:tcPr>
            <w:tcW w:w="1984" w:type="dxa"/>
          </w:tcPr>
          <w:p w14:paraId="226D4222" w14:textId="77777777" w:rsidR="00C6763F" w:rsidRPr="00517EA8" w:rsidRDefault="00C6763F" w:rsidP="00C6763F">
            <w:pPr>
              <w:jc w:val="center"/>
              <w:rPr>
                <w:rFonts w:cs="Arial"/>
                <w:b/>
              </w:rPr>
            </w:pPr>
            <w:r w:rsidRPr="00517EA8">
              <w:rPr>
                <w:rFonts w:cs="Arial"/>
                <w:b/>
              </w:rPr>
              <w:t>All Children</w:t>
            </w:r>
          </w:p>
          <w:p w14:paraId="548ECE71" w14:textId="77777777" w:rsidR="00C6763F" w:rsidRPr="00517EA8" w:rsidRDefault="00C6763F" w:rsidP="00C6763F">
            <w:pPr>
              <w:jc w:val="center"/>
              <w:rPr>
                <w:rFonts w:cs="Arial"/>
                <w:b/>
              </w:rPr>
            </w:pPr>
            <w:r w:rsidRPr="00517EA8">
              <w:rPr>
                <w:rFonts w:cs="Arial"/>
                <w:b/>
              </w:rPr>
              <w:t>(90)</w:t>
            </w:r>
          </w:p>
        </w:tc>
        <w:tc>
          <w:tcPr>
            <w:tcW w:w="1984" w:type="dxa"/>
          </w:tcPr>
          <w:p w14:paraId="467197D6" w14:textId="19B36E23" w:rsidR="00C6763F" w:rsidRPr="00517EA8" w:rsidRDefault="00C6763F" w:rsidP="00C6763F">
            <w:pPr>
              <w:jc w:val="center"/>
              <w:rPr>
                <w:rFonts w:cs="Arial"/>
                <w:b/>
              </w:rPr>
            </w:pPr>
            <w:r>
              <w:rPr>
                <w:rFonts w:cs="Arial"/>
                <w:b/>
              </w:rPr>
              <w:t>Gap between PPG and all children</w:t>
            </w:r>
          </w:p>
        </w:tc>
      </w:tr>
      <w:tr w:rsidR="00C6763F" w:rsidRPr="00517EA8" w14:paraId="43465530" w14:textId="0EDACF93" w:rsidTr="00C6763F">
        <w:trPr>
          <w:trHeight w:val="584"/>
        </w:trPr>
        <w:tc>
          <w:tcPr>
            <w:tcW w:w="1384" w:type="dxa"/>
          </w:tcPr>
          <w:p w14:paraId="68C8F5C0" w14:textId="77777777" w:rsidR="00C6763F" w:rsidRPr="00517EA8" w:rsidRDefault="00C6763F" w:rsidP="00C6763F">
            <w:pPr>
              <w:rPr>
                <w:rFonts w:cs="Arial"/>
                <w:b/>
              </w:rPr>
            </w:pPr>
            <w:r w:rsidRPr="00517EA8">
              <w:rPr>
                <w:rFonts w:cs="Arial"/>
                <w:b/>
              </w:rPr>
              <w:t>GLD 2016</w:t>
            </w:r>
          </w:p>
        </w:tc>
        <w:tc>
          <w:tcPr>
            <w:tcW w:w="992" w:type="dxa"/>
          </w:tcPr>
          <w:p w14:paraId="0088C010" w14:textId="77777777" w:rsidR="00C6763F" w:rsidRPr="00517EA8" w:rsidRDefault="00C6763F" w:rsidP="00C6763F">
            <w:pPr>
              <w:jc w:val="center"/>
              <w:rPr>
                <w:rFonts w:cs="Arial"/>
                <w:b/>
              </w:rPr>
            </w:pPr>
          </w:p>
        </w:tc>
        <w:tc>
          <w:tcPr>
            <w:tcW w:w="993" w:type="dxa"/>
            <w:vAlign w:val="center"/>
          </w:tcPr>
          <w:p w14:paraId="193CDC37" w14:textId="77777777" w:rsidR="00C6763F" w:rsidRPr="00517EA8" w:rsidRDefault="00C6763F" w:rsidP="00C6763F">
            <w:pPr>
              <w:jc w:val="center"/>
              <w:rPr>
                <w:rFonts w:cs="Arial"/>
                <w:b/>
              </w:rPr>
            </w:pPr>
            <w:r w:rsidRPr="00517EA8">
              <w:rPr>
                <w:rFonts w:cs="Arial"/>
                <w:b/>
              </w:rPr>
              <w:t>40%</w:t>
            </w:r>
          </w:p>
        </w:tc>
        <w:tc>
          <w:tcPr>
            <w:tcW w:w="992" w:type="dxa"/>
            <w:vAlign w:val="center"/>
          </w:tcPr>
          <w:p w14:paraId="4ED8D883" w14:textId="77777777" w:rsidR="00C6763F" w:rsidRPr="00517EA8" w:rsidRDefault="00C6763F" w:rsidP="00C6763F">
            <w:pPr>
              <w:jc w:val="center"/>
              <w:rPr>
                <w:rFonts w:cs="Arial"/>
                <w:b/>
              </w:rPr>
            </w:pPr>
            <w:r w:rsidRPr="00517EA8">
              <w:rPr>
                <w:rFonts w:cs="Arial"/>
                <w:b/>
              </w:rPr>
              <w:t>25%</w:t>
            </w:r>
          </w:p>
        </w:tc>
        <w:tc>
          <w:tcPr>
            <w:tcW w:w="992" w:type="dxa"/>
            <w:vAlign w:val="center"/>
          </w:tcPr>
          <w:p w14:paraId="6FF6F736" w14:textId="77777777" w:rsidR="00C6763F" w:rsidRPr="00517EA8" w:rsidRDefault="00C6763F" w:rsidP="00C6763F">
            <w:pPr>
              <w:jc w:val="center"/>
              <w:rPr>
                <w:rFonts w:cs="Arial"/>
                <w:b/>
              </w:rPr>
            </w:pPr>
            <w:r w:rsidRPr="00517EA8">
              <w:rPr>
                <w:rFonts w:cs="Arial"/>
                <w:b/>
              </w:rPr>
              <w:t>60%</w:t>
            </w:r>
          </w:p>
        </w:tc>
        <w:tc>
          <w:tcPr>
            <w:tcW w:w="851" w:type="dxa"/>
            <w:vAlign w:val="center"/>
          </w:tcPr>
          <w:p w14:paraId="7076BE10" w14:textId="77777777" w:rsidR="00C6763F" w:rsidRPr="00517EA8" w:rsidRDefault="00C6763F" w:rsidP="00C6763F">
            <w:pPr>
              <w:jc w:val="center"/>
              <w:rPr>
                <w:rFonts w:cs="Arial"/>
                <w:b/>
              </w:rPr>
            </w:pPr>
            <w:r w:rsidRPr="00517EA8">
              <w:rPr>
                <w:rFonts w:cs="Arial"/>
                <w:b/>
              </w:rPr>
              <w:t>65%</w:t>
            </w:r>
          </w:p>
        </w:tc>
        <w:tc>
          <w:tcPr>
            <w:tcW w:w="992" w:type="dxa"/>
            <w:vAlign w:val="center"/>
          </w:tcPr>
          <w:p w14:paraId="166657F0" w14:textId="77777777" w:rsidR="00C6763F" w:rsidRPr="00517EA8" w:rsidRDefault="00C6763F" w:rsidP="00C6763F">
            <w:pPr>
              <w:jc w:val="center"/>
              <w:rPr>
                <w:rFonts w:cs="Arial"/>
                <w:b/>
              </w:rPr>
            </w:pPr>
            <w:r w:rsidRPr="00517EA8">
              <w:rPr>
                <w:rFonts w:cs="Arial"/>
                <w:b/>
              </w:rPr>
              <w:t>85%</w:t>
            </w:r>
          </w:p>
        </w:tc>
        <w:tc>
          <w:tcPr>
            <w:tcW w:w="1984" w:type="dxa"/>
            <w:vAlign w:val="center"/>
          </w:tcPr>
          <w:p w14:paraId="6F4849DB" w14:textId="77777777" w:rsidR="00C6763F" w:rsidRPr="00517EA8" w:rsidRDefault="00C6763F" w:rsidP="00C6763F">
            <w:pPr>
              <w:jc w:val="center"/>
              <w:rPr>
                <w:rFonts w:cs="Arial"/>
                <w:b/>
              </w:rPr>
            </w:pPr>
            <w:r w:rsidRPr="00517EA8">
              <w:rPr>
                <w:rFonts w:cs="Arial"/>
                <w:b/>
              </w:rPr>
              <w:t>76%</w:t>
            </w:r>
          </w:p>
        </w:tc>
        <w:tc>
          <w:tcPr>
            <w:tcW w:w="1984" w:type="dxa"/>
          </w:tcPr>
          <w:p w14:paraId="7B5A0447" w14:textId="1394F5D5" w:rsidR="00C6763F" w:rsidRPr="00517EA8" w:rsidRDefault="00C6763F" w:rsidP="00C6763F">
            <w:pPr>
              <w:jc w:val="center"/>
              <w:rPr>
                <w:rFonts w:cs="Arial"/>
                <w:b/>
              </w:rPr>
            </w:pPr>
            <w:r>
              <w:rPr>
                <w:rFonts w:cs="Arial"/>
                <w:b/>
              </w:rPr>
              <w:t>36%</w:t>
            </w:r>
          </w:p>
        </w:tc>
      </w:tr>
      <w:tr w:rsidR="00C6763F" w:rsidRPr="00517EA8" w14:paraId="246D7868" w14:textId="47631BBE" w:rsidTr="00C6763F">
        <w:trPr>
          <w:trHeight w:val="584"/>
        </w:trPr>
        <w:tc>
          <w:tcPr>
            <w:tcW w:w="1384" w:type="dxa"/>
          </w:tcPr>
          <w:p w14:paraId="7C3EEB60" w14:textId="77777777" w:rsidR="00C6763F" w:rsidRPr="00517EA8" w:rsidRDefault="00C6763F" w:rsidP="00C6763F">
            <w:pPr>
              <w:rPr>
                <w:rFonts w:cs="Arial"/>
                <w:b/>
              </w:rPr>
            </w:pPr>
          </w:p>
        </w:tc>
        <w:tc>
          <w:tcPr>
            <w:tcW w:w="992" w:type="dxa"/>
          </w:tcPr>
          <w:p w14:paraId="14D8B305" w14:textId="77777777" w:rsidR="00C6763F" w:rsidRPr="00517EA8" w:rsidRDefault="00C6763F" w:rsidP="00C6763F">
            <w:pPr>
              <w:jc w:val="center"/>
              <w:rPr>
                <w:rFonts w:cs="Arial"/>
                <w:b/>
              </w:rPr>
            </w:pPr>
            <w:r w:rsidRPr="00517EA8">
              <w:rPr>
                <w:rFonts w:cs="Arial"/>
                <w:b/>
              </w:rPr>
              <w:t>LAC</w:t>
            </w:r>
          </w:p>
          <w:p w14:paraId="58588515" w14:textId="77777777" w:rsidR="00C6763F" w:rsidRPr="00517EA8" w:rsidRDefault="00C6763F" w:rsidP="00C6763F">
            <w:pPr>
              <w:jc w:val="center"/>
              <w:rPr>
                <w:rFonts w:cs="Arial"/>
                <w:b/>
              </w:rPr>
            </w:pPr>
            <w:r w:rsidRPr="00517EA8">
              <w:rPr>
                <w:rFonts w:cs="Arial"/>
                <w:b/>
              </w:rPr>
              <w:t>(3)</w:t>
            </w:r>
          </w:p>
        </w:tc>
        <w:tc>
          <w:tcPr>
            <w:tcW w:w="993" w:type="dxa"/>
          </w:tcPr>
          <w:p w14:paraId="56F64E4B" w14:textId="77777777" w:rsidR="00C6763F" w:rsidRPr="00517EA8" w:rsidRDefault="00C6763F" w:rsidP="00C6763F">
            <w:pPr>
              <w:jc w:val="center"/>
              <w:rPr>
                <w:rFonts w:cs="Arial"/>
                <w:b/>
              </w:rPr>
            </w:pPr>
            <w:r w:rsidRPr="00517EA8">
              <w:rPr>
                <w:rFonts w:cs="Arial"/>
                <w:b/>
              </w:rPr>
              <w:t>PPG</w:t>
            </w:r>
          </w:p>
          <w:p w14:paraId="42268104" w14:textId="77777777" w:rsidR="00C6763F" w:rsidRPr="00517EA8" w:rsidRDefault="00C6763F" w:rsidP="00C6763F">
            <w:pPr>
              <w:jc w:val="center"/>
              <w:rPr>
                <w:rFonts w:cs="Arial"/>
                <w:b/>
              </w:rPr>
            </w:pPr>
            <w:r w:rsidRPr="00517EA8">
              <w:rPr>
                <w:rFonts w:cs="Arial"/>
                <w:b/>
              </w:rPr>
              <w:t>(9)</w:t>
            </w:r>
          </w:p>
        </w:tc>
        <w:tc>
          <w:tcPr>
            <w:tcW w:w="992" w:type="dxa"/>
          </w:tcPr>
          <w:p w14:paraId="5A305443" w14:textId="77777777" w:rsidR="00C6763F" w:rsidRPr="00517EA8" w:rsidRDefault="00C6763F" w:rsidP="00C6763F">
            <w:pPr>
              <w:jc w:val="center"/>
              <w:rPr>
                <w:rFonts w:cs="Arial"/>
                <w:b/>
              </w:rPr>
            </w:pPr>
            <w:r w:rsidRPr="00517EA8">
              <w:rPr>
                <w:rFonts w:cs="Arial"/>
                <w:b/>
              </w:rPr>
              <w:t>SEN</w:t>
            </w:r>
          </w:p>
          <w:p w14:paraId="0B1D7811" w14:textId="77777777" w:rsidR="00C6763F" w:rsidRPr="00517EA8" w:rsidRDefault="00C6763F" w:rsidP="00C6763F">
            <w:pPr>
              <w:jc w:val="center"/>
              <w:rPr>
                <w:rFonts w:cs="Arial"/>
                <w:b/>
              </w:rPr>
            </w:pPr>
            <w:r w:rsidRPr="00517EA8">
              <w:rPr>
                <w:rFonts w:cs="Arial"/>
                <w:b/>
              </w:rPr>
              <w:t>(9)</w:t>
            </w:r>
          </w:p>
        </w:tc>
        <w:tc>
          <w:tcPr>
            <w:tcW w:w="992" w:type="dxa"/>
          </w:tcPr>
          <w:p w14:paraId="0493E2F8" w14:textId="77777777" w:rsidR="00C6763F" w:rsidRPr="00517EA8" w:rsidRDefault="00C6763F" w:rsidP="00C6763F">
            <w:pPr>
              <w:jc w:val="center"/>
              <w:rPr>
                <w:rFonts w:cs="Arial"/>
                <w:b/>
              </w:rPr>
            </w:pPr>
            <w:r w:rsidRPr="00517EA8">
              <w:rPr>
                <w:rFonts w:cs="Arial"/>
                <w:b/>
              </w:rPr>
              <w:t xml:space="preserve">EAL </w:t>
            </w:r>
          </w:p>
          <w:p w14:paraId="3876FFD0" w14:textId="77777777" w:rsidR="00C6763F" w:rsidRPr="00517EA8" w:rsidRDefault="00C6763F" w:rsidP="00C6763F">
            <w:pPr>
              <w:jc w:val="center"/>
              <w:rPr>
                <w:rFonts w:cs="Arial"/>
                <w:b/>
              </w:rPr>
            </w:pPr>
            <w:r w:rsidRPr="00517EA8">
              <w:rPr>
                <w:rFonts w:cs="Arial"/>
                <w:b/>
              </w:rPr>
              <w:t>(24)</w:t>
            </w:r>
          </w:p>
        </w:tc>
        <w:tc>
          <w:tcPr>
            <w:tcW w:w="851" w:type="dxa"/>
          </w:tcPr>
          <w:p w14:paraId="48409F7C" w14:textId="77777777" w:rsidR="00C6763F" w:rsidRPr="00517EA8" w:rsidRDefault="00C6763F" w:rsidP="00C6763F">
            <w:pPr>
              <w:jc w:val="center"/>
              <w:rPr>
                <w:rFonts w:cs="Arial"/>
                <w:b/>
              </w:rPr>
            </w:pPr>
            <w:r w:rsidRPr="00517EA8">
              <w:rPr>
                <w:rFonts w:cs="Arial"/>
                <w:b/>
              </w:rPr>
              <w:t>Boys</w:t>
            </w:r>
          </w:p>
          <w:p w14:paraId="7233387A" w14:textId="77777777" w:rsidR="00C6763F" w:rsidRPr="00517EA8" w:rsidRDefault="00C6763F" w:rsidP="00C6763F">
            <w:pPr>
              <w:jc w:val="center"/>
              <w:rPr>
                <w:rFonts w:cs="Arial"/>
                <w:b/>
              </w:rPr>
            </w:pPr>
            <w:r w:rsidRPr="00517EA8">
              <w:rPr>
                <w:rFonts w:cs="Arial"/>
                <w:b/>
              </w:rPr>
              <w:t>(54)</w:t>
            </w:r>
          </w:p>
        </w:tc>
        <w:tc>
          <w:tcPr>
            <w:tcW w:w="992" w:type="dxa"/>
          </w:tcPr>
          <w:p w14:paraId="320A97C2" w14:textId="77777777" w:rsidR="00C6763F" w:rsidRPr="00517EA8" w:rsidRDefault="00C6763F" w:rsidP="00C6763F">
            <w:pPr>
              <w:jc w:val="center"/>
              <w:rPr>
                <w:rFonts w:cs="Arial"/>
                <w:b/>
              </w:rPr>
            </w:pPr>
            <w:r w:rsidRPr="00517EA8">
              <w:rPr>
                <w:rFonts w:cs="Arial"/>
                <w:b/>
              </w:rPr>
              <w:t>Girls</w:t>
            </w:r>
          </w:p>
          <w:p w14:paraId="5B6CB5A2" w14:textId="77777777" w:rsidR="00C6763F" w:rsidRPr="00517EA8" w:rsidRDefault="00C6763F" w:rsidP="00C6763F">
            <w:pPr>
              <w:jc w:val="center"/>
              <w:rPr>
                <w:rFonts w:cs="Arial"/>
                <w:b/>
              </w:rPr>
            </w:pPr>
            <w:r w:rsidRPr="00517EA8">
              <w:rPr>
                <w:rFonts w:cs="Arial"/>
                <w:b/>
              </w:rPr>
              <w:t>(36)</w:t>
            </w:r>
          </w:p>
        </w:tc>
        <w:tc>
          <w:tcPr>
            <w:tcW w:w="1984" w:type="dxa"/>
          </w:tcPr>
          <w:p w14:paraId="7480DE9E" w14:textId="77777777" w:rsidR="00C6763F" w:rsidRPr="00517EA8" w:rsidRDefault="00C6763F" w:rsidP="00C6763F">
            <w:pPr>
              <w:jc w:val="center"/>
              <w:rPr>
                <w:rFonts w:cs="Arial"/>
                <w:b/>
              </w:rPr>
            </w:pPr>
            <w:r w:rsidRPr="00517EA8">
              <w:rPr>
                <w:rFonts w:cs="Arial"/>
                <w:b/>
              </w:rPr>
              <w:t>All Children</w:t>
            </w:r>
          </w:p>
          <w:p w14:paraId="0EE93A47" w14:textId="77777777" w:rsidR="00C6763F" w:rsidRPr="00517EA8" w:rsidRDefault="00C6763F" w:rsidP="00C6763F">
            <w:pPr>
              <w:jc w:val="center"/>
              <w:rPr>
                <w:rFonts w:cs="Arial"/>
                <w:b/>
              </w:rPr>
            </w:pPr>
            <w:r w:rsidRPr="00517EA8">
              <w:rPr>
                <w:rFonts w:cs="Arial"/>
                <w:b/>
              </w:rPr>
              <w:t>(90)</w:t>
            </w:r>
          </w:p>
        </w:tc>
        <w:tc>
          <w:tcPr>
            <w:tcW w:w="1984" w:type="dxa"/>
          </w:tcPr>
          <w:p w14:paraId="402C1CEB" w14:textId="77777777" w:rsidR="00C6763F" w:rsidRPr="00517EA8" w:rsidRDefault="00C6763F" w:rsidP="00C6763F">
            <w:pPr>
              <w:jc w:val="center"/>
              <w:rPr>
                <w:rFonts w:cs="Arial"/>
                <w:b/>
              </w:rPr>
            </w:pPr>
          </w:p>
        </w:tc>
      </w:tr>
      <w:tr w:rsidR="00C6763F" w:rsidRPr="00517EA8" w14:paraId="1037CB25" w14:textId="775E357D" w:rsidTr="00C6763F">
        <w:trPr>
          <w:trHeight w:val="584"/>
        </w:trPr>
        <w:tc>
          <w:tcPr>
            <w:tcW w:w="1384" w:type="dxa"/>
          </w:tcPr>
          <w:p w14:paraId="16B0F39E" w14:textId="77777777" w:rsidR="00C6763F" w:rsidRPr="00517EA8" w:rsidRDefault="00C6763F" w:rsidP="00C6763F">
            <w:pPr>
              <w:rPr>
                <w:rFonts w:cs="Arial"/>
                <w:b/>
              </w:rPr>
            </w:pPr>
            <w:r w:rsidRPr="00517EA8">
              <w:rPr>
                <w:rFonts w:cs="Arial"/>
                <w:b/>
              </w:rPr>
              <w:t>GLD 2017</w:t>
            </w:r>
          </w:p>
        </w:tc>
        <w:tc>
          <w:tcPr>
            <w:tcW w:w="992" w:type="dxa"/>
            <w:shd w:val="clear" w:color="auto" w:fill="92D050"/>
          </w:tcPr>
          <w:p w14:paraId="1D7EB2F7" w14:textId="77777777" w:rsidR="00C6763F" w:rsidRPr="00517EA8" w:rsidRDefault="00C6763F" w:rsidP="00C6763F">
            <w:pPr>
              <w:jc w:val="center"/>
              <w:rPr>
                <w:rFonts w:cs="Arial"/>
                <w:b/>
              </w:rPr>
            </w:pPr>
            <w:r w:rsidRPr="00517EA8">
              <w:rPr>
                <w:rFonts w:cs="Arial"/>
                <w:b/>
              </w:rPr>
              <w:t>100%</w:t>
            </w:r>
          </w:p>
        </w:tc>
        <w:tc>
          <w:tcPr>
            <w:tcW w:w="993" w:type="dxa"/>
            <w:shd w:val="clear" w:color="auto" w:fill="92D050"/>
          </w:tcPr>
          <w:p w14:paraId="20A47AE9" w14:textId="77777777" w:rsidR="00C6763F" w:rsidRPr="00517EA8" w:rsidRDefault="00C6763F" w:rsidP="00C6763F">
            <w:pPr>
              <w:jc w:val="center"/>
              <w:rPr>
                <w:rFonts w:cs="Arial"/>
                <w:b/>
              </w:rPr>
            </w:pPr>
            <w:r w:rsidRPr="00517EA8">
              <w:rPr>
                <w:rFonts w:cs="Arial"/>
                <w:b/>
              </w:rPr>
              <w:t>7</w:t>
            </w:r>
            <w:r>
              <w:rPr>
                <w:rFonts w:cs="Arial"/>
                <w:b/>
              </w:rPr>
              <w:t>8</w:t>
            </w:r>
            <w:r w:rsidRPr="00517EA8">
              <w:rPr>
                <w:rFonts w:cs="Arial"/>
                <w:b/>
              </w:rPr>
              <w:t>%</w:t>
            </w:r>
          </w:p>
        </w:tc>
        <w:tc>
          <w:tcPr>
            <w:tcW w:w="992" w:type="dxa"/>
            <w:shd w:val="clear" w:color="auto" w:fill="92D050"/>
          </w:tcPr>
          <w:p w14:paraId="610BF391" w14:textId="77777777" w:rsidR="00C6763F" w:rsidRPr="00517EA8" w:rsidRDefault="00C6763F" w:rsidP="00C6763F">
            <w:pPr>
              <w:jc w:val="center"/>
              <w:rPr>
                <w:rFonts w:cs="Arial"/>
                <w:b/>
              </w:rPr>
            </w:pPr>
            <w:r w:rsidRPr="00517EA8">
              <w:rPr>
                <w:rFonts w:cs="Arial"/>
                <w:b/>
              </w:rPr>
              <w:t>44%</w:t>
            </w:r>
          </w:p>
        </w:tc>
        <w:tc>
          <w:tcPr>
            <w:tcW w:w="992" w:type="dxa"/>
            <w:shd w:val="clear" w:color="auto" w:fill="92D050"/>
          </w:tcPr>
          <w:p w14:paraId="228BE0FD" w14:textId="77777777" w:rsidR="00C6763F" w:rsidRPr="00517EA8" w:rsidRDefault="00C6763F" w:rsidP="00C6763F">
            <w:pPr>
              <w:jc w:val="center"/>
              <w:rPr>
                <w:rFonts w:cs="Arial"/>
                <w:b/>
              </w:rPr>
            </w:pPr>
            <w:r w:rsidRPr="00517EA8">
              <w:rPr>
                <w:rFonts w:cs="Arial"/>
                <w:b/>
              </w:rPr>
              <w:t>75%</w:t>
            </w:r>
          </w:p>
        </w:tc>
        <w:tc>
          <w:tcPr>
            <w:tcW w:w="851" w:type="dxa"/>
            <w:shd w:val="clear" w:color="auto" w:fill="92D050"/>
          </w:tcPr>
          <w:p w14:paraId="6B42FF2F" w14:textId="77777777" w:rsidR="00C6763F" w:rsidRPr="00517EA8" w:rsidRDefault="00C6763F" w:rsidP="00C6763F">
            <w:pPr>
              <w:jc w:val="center"/>
              <w:rPr>
                <w:rFonts w:cs="Arial"/>
                <w:b/>
              </w:rPr>
            </w:pPr>
            <w:r w:rsidRPr="00517EA8">
              <w:rPr>
                <w:rFonts w:cs="Arial"/>
                <w:b/>
              </w:rPr>
              <w:t>74%</w:t>
            </w:r>
          </w:p>
        </w:tc>
        <w:tc>
          <w:tcPr>
            <w:tcW w:w="992" w:type="dxa"/>
            <w:shd w:val="clear" w:color="auto" w:fill="FF0000"/>
          </w:tcPr>
          <w:p w14:paraId="04448D89" w14:textId="77777777" w:rsidR="00C6763F" w:rsidRPr="00517EA8" w:rsidRDefault="00C6763F" w:rsidP="00C6763F">
            <w:pPr>
              <w:jc w:val="center"/>
              <w:rPr>
                <w:rFonts w:cs="Arial"/>
                <w:b/>
              </w:rPr>
            </w:pPr>
            <w:r w:rsidRPr="00517EA8">
              <w:rPr>
                <w:rFonts w:cs="Arial"/>
                <w:b/>
              </w:rPr>
              <w:t>81%</w:t>
            </w:r>
          </w:p>
        </w:tc>
        <w:tc>
          <w:tcPr>
            <w:tcW w:w="1984" w:type="dxa"/>
            <w:shd w:val="clear" w:color="auto" w:fill="92D050"/>
          </w:tcPr>
          <w:p w14:paraId="54F68421" w14:textId="77777777" w:rsidR="00C6763F" w:rsidRPr="00517EA8" w:rsidRDefault="00C6763F" w:rsidP="00C6763F">
            <w:pPr>
              <w:jc w:val="center"/>
              <w:rPr>
                <w:rFonts w:cs="Arial"/>
                <w:b/>
              </w:rPr>
            </w:pPr>
            <w:r w:rsidRPr="00517EA8">
              <w:rPr>
                <w:rFonts w:cs="Arial"/>
                <w:b/>
              </w:rPr>
              <w:t>77%</w:t>
            </w:r>
          </w:p>
        </w:tc>
        <w:tc>
          <w:tcPr>
            <w:tcW w:w="1984" w:type="dxa"/>
            <w:shd w:val="clear" w:color="auto" w:fill="92D050"/>
          </w:tcPr>
          <w:p w14:paraId="7436FF9B" w14:textId="54A799EF" w:rsidR="00C6763F" w:rsidRPr="00517EA8" w:rsidRDefault="00C6763F" w:rsidP="00C6763F">
            <w:pPr>
              <w:jc w:val="center"/>
              <w:rPr>
                <w:rFonts w:cs="Arial"/>
                <w:b/>
              </w:rPr>
            </w:pPr>
            <w:r>
              <w:rPr>
                <w:rFonts w:cs="Arial"/>
                <w:b/>
              </w:rPr>
              <w:t>1% +</w:t>
            </w:r>
          </w:p>
        </w:tc>
      </w:tr>
      <w:tr w:rsidR="00C6763F" w:rsidRPr="00517EA8" w14:paraId="5D5578FA" w14:textId="7CF8DF9B" w:rsidTr="00C6763F">
        <w:trPr>
          <w:trHeight w:val="584"/>
        </w:trPr>
        <w:tc>
          <w:tcPr>
            <w:tcW w:w="1384" w:type="dxa"/>
          </w:tcPr>
          <w:p w14:paraId="47790629" w14:textId="77777777" w:rsidR="00C6763F" w:rsidRPr="00517EA8" w:rsidRDefault="00C6763F" w:rsidP="00C6763F">
            <w:pPr>
              <w:rPr>
                <w:rFonts w:cs="Arial"/>
                <w:b/>
              </w:rPr>
            </w:pPr>
          </w:p>
        </w:tc>
        <w:tc>
          <w:tcPr>
            <w:tcW w:w="992" w:type="dxa"/>
          </w:tcPr>
          <w:p w14:paraId="08EE23D2" w14:textId="77777777" w:rsidR="00C6763F" w:rsidRPr="00517EA8" w:rsidRDefault="00C6763F" w:rsidP="00C6763F">
            <w:pPr>
              <w:jc w:val="center"/>
              <w:rPr>
                <w:rFonts w:cs="Arial"/>
                <w:b/>
              </w:rPr>
            </w:pPr>
            <w:r w:rsidRPr="00517EA8">
              <w:rPr>
                <w:rFonts w:cs="Arial"/>
                <w:b/>
              </w:rPr>
              <w:t>LAC</w:t>
            </w:r>
          </w:p>
          <w:p w14:paraId="32E0E95C" w14:textId="77777777" w:rsidR="00C6763F" w:rsidRPr="00517EA8" w:rsidRDefault="00C6763F" w:rsidP="00C6763F">
            <w:pPr>
              <w:jc w:val="center"/>
              <w:rPr>
                <w:rFonts w:cs="Arial"/>
                <w:b/>
              </w:rPr>
            </w:pPr>
            <w:r w:rsidRPr="00517EA8">
              <w:rPr>
                <w:rFonts w:cs="Arial"/>
                <w:b/>
              </w:rPr>
              <w:t>(0)</w:t>
            </w:r>
          </w:p>
        </w:tc>
        <w:tc>
          <w:tcPr>
            <w:tcW w:w="993" w:type="dxa"/>
          </w:tcPr>
          <w:p w14:paraId="79653F7E" w14:textId="77777777" w:rsidR="00C6763F" w:rsidRPr="00517EA8" w:rsidRDefault="00C6763F" w:rsidP="00C6763F">
            <w:pPr>
              <w:jc w:val="center"/>
              <w:rPr>
                <w:rFonts w:cs="Arial"/>
                <w:b/>
              </w:rPr>
            </w:pPr>
            <w:r w:rsidRPr="00517EA8">
              <w:rPr>
                <w:rFonts w:cs="Arial"/>
                <w:b/>
              </w:rPr>
              <w:t>PPG</w:t>
            </w:r>
          </w:p>
          <w:p w14:paraId="3C41B325" w14:textId="77777777" w:rsidR="00C6763F" w:rsidRPr="00517EA8" w:rsidRDefault="00C6763F" w:rsidP="00C6763F">
            <w:pPr>
              <w:jc w:val="center"/>
              <w:rPr>
                <w:rFonts w:cs="Arial"/>
                <w:b/>
              </w:rPr>
            </w:pPr>
            <w:r w:rsidRPr="00517EA8">
              <w:rPr>
                <w:rFonts w:cs="Arial"/>
                <w:b/>
              </w:rPr>
              <w:t>(6)</w:t>
            </w:r>
          </w:p>
        </w:tc>
        <w:tc>
          <w:tcPr>
            <w:tcW w:w="992" w:type="dxa"/>
          </w:tcPr>
          <w:p w14:paraId="3F825B59" w14:textId="77777777" w:rsidR="00C6763F" w:rsidRPr="00517EA8" w:rsidRDefault="00C6763F" w:rsidP="00C6763F">
            <w:pPr>
              <w:jc w:val="center"/>
              <w:rPr>
                <w:rFonts w:cs="Arial"/>
                <w:b/>
              </w:rPr>
            </w:pPr>
            <w:r w:rsidRPr="00517EA8">
              <w:rPr>
                <w:rFonts w:cs="Arial"/>
                <w:b/>
              </w:rPr>
              <w:t>SEN</w:t>
            </w:r>
          </w:p>
          <w:p w14:paraId="06F7350F" w14:textId="77777777" w:rsidR="00C6763F" w:rsidRPr="00517EA8" w:rsidRDefault="00C6763F" w:rsidP="00C6763F">
            <w:pPr>
              <w:jc w:val="center"/>
              <w:rPr>
                <w:rFonts w:cs="Arial"/>
                <w:b/>
              </w:rPr>
            </w:pPr>
            <w:r w:rsidRPr="00517EA8">
              <w:rPr>
                <w:rFonts w:cs="Arial"/>
                <w:b/>
              </w:rPr>
              <w:t>(7)</w:t>
            </w:r>
          </w:p>
        </w:tc>
        <w:tc>
          <w:tcPr>
            <w:tcW w:w="992" w:type="dxa"/>
          </w:tcPr>
          <w:p w14:paraId="54BB3E1D" w14:textId="77777777" w:rsidR="00C6763F" w:rsidRPr="00517EA8" w:rsidRDefault="00C6763F" w:rsidP="00C6763F">
            <w:pPr>
              <w:jc w:val="center"/>
              <w:rPr>
                <w:rFonts w:cs="Arial"/>
                <w:b/>
              </w:rPr>
            </w:pPr>
            <w:r w:rsidRPr="00517EA8">
              <w:rPr>
                <w:rFonts w:cs="Arial"/>
                <w:b/>
              </w:rPr>
              <w:t xml:space="preserve">EAL </w:t>
            </w:r>
          </w:p>
          <w:p w14:paraId="2E4ACB2F" w14:textId="77777777" w:rsidR="00C6763F" w:rsidRPr="00517EA8" w:rsidRDefault="00C6763F" w:rsidP="00C6763F">
            <w:pPr>
              <w:jc w:val="center"/>
              <w:rPr>
                <w:rFonts w:cs="Arial"/>
                <w:b/>
              </w:rPr>
            </w:pPr>
            <w:r w:rsidRPr="00517EA8">
              <w:rPr>
                <w:rFonts w:cs="Arial"/>
                <w:b/>
              </w:rPr>
              <w:t>(22)</w:t>
            </w:r>
          </w:p>
        </w:tc>
        <w:tc>
          <w:tcPr>
            <w:tcW w:w="851" w:type="dxa"/>
          </w:tcPr>
          <w:p w14:paraId="06618C17" w14:textId="77777777" w:rsidR="00C6763F" w:rsidRPr="00517EA8" w:rsidRDefault="00C6763F" w:rsidP="00C6763F">
            <w:pPr>
              <w:jc w:val="center"/>
              <w:rPr>
                <w:rFonts w:cs="Arial"/>
                <w:b/>
              </w:rPr>
            </w:pPr>
            <w:r w:rsidRPr="00517EA8">
              <w:rPr>
                <w:rFonts w:cs="Arial"/>
                <w:b/>
              </w:rPr>
              <w:t>Boys</w:t>
            </w:r>
          </w:p>
          <w:p w14:paraId="674802CE" w14:textId="77777777" w:rsidR="00C6763F" w:rsidRPr="00517EA8" w:rsidRDefault="00C6763F" w:rsidP="00C6763F">
            <w:pPr>
              <w:jc w:val="center"/>
              <w:rPr>
                <w:rFonts w:cs="Arial"/>
                <w:b/>
              </w:rPr>
            </w:pPr>
            <w:r w:rsidRPr="00517EA8">
              <w:rPr>
                <w:rFonts w:cs="Arial"/>
                <w:b/>
              </w:rPr>
              <w:t>(47)</w:t>
            </w:r>
          </w:p>
        </w:tc>
        <w:tc>
          <w:tcPr>
            <w:tcW w:w="992" w:type="dxa"/>
          </w:tcPr>
          <w:p w14:paraId="50A0785E" w14:textId="77777777" w:rsidR="00C6763F" w:rsidRPr="00517EA8" w:rsidRDefault="00C6763F" w:rsidP="00C6763F">
            <w:pPr>
              <w:jc w:val="center"/>
              <w:rPr>
                <w:rFonts w:cs="Arial"/>
                <w:b/>
              </w:rPr>
            </w:pPr>
            <w:r w:rsidRPr="00517EA8">
              <w:rPr>
                <w:rFonts w:cs="Arial"/>
                <w:b/>
              </w:rPr>
              <w:t>Girls</w:t>
            </w:r>
          </w:p>
          <w:p w14:paraId="37369EB1" w14:textId="77777777" w:rsidR="00C6763F" w:rsidRPr="00517EA8" w:rsidRDefault="00C6763F" w:rsidP="00C6763F">
            <w:pPr>
              <w:jc w:val="center"/>
              <w:rPr>
                <w:rFonts w:cs="Arial"/>
                <w:b/>
              </w:rPr>
            </w:pPr>
            <w:r w:rsidRPr="00517EA8">
              <w:rPr>
                <w:rFonts w:cs="Arial"/>
                <w:b/>
              </w:rPr>
              <w:t>(43)</w:t>
            </w:r>
          </w:p>
        </w:tc>
        <w:tc>
          <w:tcPr>
            <w:tcW w:w="1984" w:type="dxa"/>
          </w:tcPr>
          <w:p w14:paraId="4572BF65" w14:textId="77777777" w:rsidR="00C6763F" w:rsidRPr="00517EA8" w:rsidRDefault="00C6763F" w:rsidP="00C6763F">
            <w:pPr>
              <w:jc w:val="center"/>
              <w:rPr>
                <w:rFonts w:cs="Arial"/>
                <w:b/>
              </w:rPr>
            </w:pPr>
            <w:r w:rsidRPr="00517EA8">
              <w:rPr>
                <w:rFonts w:cs="Arial"/>
                <w:b/>
              </w:rPr>
              <w:t>All Children</w:t>
            </w:r>
          </w:p>
          <w:p w14:paraId="5E257063" w14:textId="77777777" w:rsidR="00C6763F" w:rsidRPr="00517EA8" w:rsidRDefault="00C6763F" w:rsidP="00C6763F">
            <w:pPr>
              <w:jc w:val="center"/>
              <w:rPr>
                <w:rFonts w:cs="Arial"/>
                <w:b/>
              </w:rPr>
            </w:pPr>
            <w:r w:rsidRPr="00517EA8">
              <w:rPr>
                <w:rFonts w:cs="Arial"/>
                <w:b/>
              </w:rPr>
              <w:t>(90)</w:t>
            </w:r>
          </w:p>
        </w:tc>
        <w:tc>
          <w:tcPr>
            <w:tcW w:w="1984" w:type="dxa"/>
          </w:tcPr>
          <w:p w14:paraId="72A738B6" w14:textId="77777777" w:rsidR="00C6763F" w:rsidRPr="00517EA8" w:rsidRDefault="00C6763F" w:rsidP="00C6763F">
            <w:pPr>
              <w:jc w:val="center"/>
              <w:rPr>
                <w:rFonts w:cs="Arial"/>
                <w:b/>
              </w:rPr>
            </w:pPr>
          </w:p>
        </w:tc>
      </w:tr>
      <w:tr w:rsidR="00C6763F" w:rsidRPr="00517EA8" w14:paraId="5886CC00" w14:textId="1437A49E" w:rsidTr="00C6763F">
        <w:trPr>
          <w:trHeight w:val="584"/>
        </w:trPr>
        <w:tc>
          <w:tcPr>
            <w:tcW w:w="1384" w:type="dxa"/>
          </w:tcPr>
          <w:p w14:paraId="330F080E" w14:textId="77777777" w:rsidR="00C6763F" w:rsidRPr="00517EA8" w:rsidRDefault="00C6763F" w:rsidP="00C6763F">
            <w:pPr>
              <w:rPr>
                <w:rFonts w:cs="Arial"/>
                <w:b/>
              </w:rPr>
            </w:pPr>
            <w:r w:rsidRPr="00517EA8">
              <w:rPr>
                <w:rFonts w:cs="Arial"/>
                <w:b/>
              </w:rPr>
              <w:t>GLD 2018</w:t>
            </w:r>
          </w:p>
        </w:tc>
        <w:tc>
          <w:tcPr>
            <w:tcW w:w="992" w:type="dxa"/>
          </w:tcPr>
          <w:p w14:paraId="62B4D6E1" w14:textId="77777777" w:rsidR="00C6763F" w:rsidRPr="00517EA8" w:rsidRDefault="00C6763F" w:rsidP="00C6763F">
            <w:pPr>
              <w:jc w:val="center"/>
              <w:rPr>
                <w:rFonts w:cs="Arial"/>
                <w:b/>
              </w:rPr>
            </w:pPr>
            <w:r>
              <w:rPr>
                <w:rFonts w:cs="Arial"/>
                <w:b/>
              </w:rPr>
              <w:t>N/A</w:t>
            </w:r>
          </w:p>
        </w:tc>
        <w:tc>
          <w:tcPr>
            <w:tcW w:w="993" w:type="dxa"/>
            <w:shd w:val="clear" w:color="auto" w:fill="FF0000"/>
          </w:tcPr>
          <w:p w14:paraId="4EA44EC1" w14:textId="77777777" w:rsidR="00C6763F" w:rsidRPr="00517EA8" w:rsidRDefault="00C6763F" w:rsidP="00C6763F">
            <w:pPr>
              <w:jc w:val="center"/>
              <w:rPr>
                <w:rFonts w:cs="Arial"/>
                <w:b/>
              </w:rPr>
            </w:pPr>
            <w:r w:rsidRPr="00517EA8">
              <w:rPr>
                <w:rFonts w:cs="Arial"/>
                <w:b/>
              </w:rPr>
              <w:t>67%</w:t>
            </w:r>
          </w:p>
        </w:tc>
        <w:tc>
          <w:tcPr>
            <w:tcW w:w="992" w:type="dxa"/>
            <w:shd w:val="clear" w:color="auto" w:fill="FF0000"/>
          </w:tcPr>
          <w:p w14:paraId="106E13DD" w14:textId="77777777" w:rsidR="00C6763F" w:rsidRPr="00517EA8" w:rsidRDefault="00C6763F" w:rsidP="00C6763F">
            <w:pPr>
              <w:jc w:val="center"/>
              <w:rPr>
                <w:rFonts w:cs="Arial"/>
                <w:b/>
              </w:rPr>
            </w:pPr>
            <w:r w:rsidRPr="00517EA8">
              <w:rPr>
                <w:rFonts w:cs="Arial"/>
                <w:b/>
              </w:rPr>
              <w:t>29%</w:t>
            </w:r>
          </w:p>
        </w:tc>
        <w:tc>
          <w:tcPr>
            <w:tcW w:w="992" w:type="dxa"/>
            <w:shd w:val="clear" w:color="auto" w:fill="92D050"/>
          </w:tcPr>
          <w:p w14:paraId="69FCBF47" w14:textId="77777777" w:rsidR="00C6763F" w:rsidRPr="00517EA8" w:rsidRDefault="00C6763F" w:rsidP="00C6763F">
            <w:pPr>
              <w:jc w:val="center"/>
              <w:rPr>
                <w:rFonts w:cs="Arial"/>
                <w:b/>
              </w:rPr>
            </w:pPr>
            <w:r w:rsidRPr="00517EA8">
              <w:rPr>
                <w:rFonts w:cs="Arial"/>
                <w:b/>
              </w:rPr>
              <w:t>91%</w:t>
            </w:r>
          </w:p>
        </w:tc>
        <w:tc>
          <w:tcPr>
            <w:tcW w:w="851" w:type="dxa"/>
            <w:shd w:val="clear" w:color="auto" w:fill="92D050"/>
          </w:tcPr>
          <w:p w14:paraId="2042F743" w14:textId="77777777" w:rsidR="00C6763F" w:rsidRPr="00517EA8" w:rsidRDefault="00C6763F" w:rsidP="00C6763F">
            <w:pPr>
              <w:jc w:val="center"/>
              <w:rPr>
                <w:rFonts w:cs="Arial"/>
                <w:b/>
              </w:rPr>
            </w:pPr>
            <w:r w:rsidRPr="00517EA8">
              <w:rPr>
                <w:rFonts w:cs="Arial"/>
                <w:b/>
              </w:rPr>
              <w:t>77%</w:t>
            </w:r>
          </w:p>
        </w:tc>
        <w:tc>
          <w:tcPr>
            <w:tcW w:w="992" w:type="dxa"/>
            <w:shd w:val="clear" w:color="auto" w:fill="92D050"/>
          </w:tcPr>
          <w:p w14:paraId="44149178" w14:textId="77777777" w:rsidR="00C6763F" w:rsidRPr="00517EA8" w:rsidRDefault="00C6763F" w:rsidP="00C6763F">
            <w:pPr>
              <w:jc w:val="center"/>
              <w:rPr>
                <w:rFonts w:cs="Arial"/>
                <w:b/>
              </w:rPr>
            </w:pPr>
            <w:r w:rsidRPr="00517EA8">
              <w:rPr>
                <w:rFonts w:cs="Arial"/>
                <w:b/>
              </w:rPr>
              <w:t>93%</w:t>
            </w:r>
          </w:p>
        </w:tc>
        <w:tc>
          <w:tcPr>
            <w:tcW w:w="1984" w:type="dxa"/>
            <w:shd w:val="clear" w:color="auto" w:fill="92D050"/>
          </w:tcPr>
          <w:p w14:paraId="641D710C" w14:textId="77777777" w:rsidR="00C6763F" w:rsidRPr="00517EA8" w:rsidRDefault="00C6763F" w:rsidP="00C6763F">
            <w:pPr>
              <w:jc w:val="center"/>
              <w:rPr>
                <w:rFonts w:cs="Arial"/>
                <w:b/>
              </w:rPr>
            </w:pPr>
            <w:r w:rsidRPr="00517EA8">
              <w:rPr>
                <w:rFonts w:cs="Arial"/>
                <w:b/>
              </w:rPr>
              <w:t>84%</w:t>
            </w:r>
          </w:p>
        </w:tc>
        <w:tc>
          <w:tcPr>
            <w:tcW w:w="1984" w:type="dxa"/>
            <w:shd w:val="clear" w:color="auto" w:fill="FF0000"/>
          </w:tcPr>
          <w:p w14:paraId="35B2F6AC" w14:textId="734AB2DB" w:rsidR="00C6763F" w:rsidRPr="00517EA8" w:rsidRDefault="00C6763F" w:rsidP="00C6763F">
            <w:pPr>
              <w:jc w:val="center"/>
              <w:rPr>
                <w:rFonts w:cs="Arial"/>
                <w:b/>
              </w:rPr>
            </w:pPr>
            <w:r>
              <w:rPr>
                <w:rFonts w:cs="Arial"/>
                <w:b/>
              </w:rPr>
              <w:t>17%</w:t>
            </w:r>
          </w:p>
        </w:tc>
      </w:tr>
      <w:tr w:rsidR="00C6763F" w:rsidRPr="00517EA8" w14:paraId="45F81658" w14:textId="2DAE03F2" w:rsidTr="00C6763F">
        <w:trPr>
          <w:trHeight w:val="584"/>
        </w:trPr>
        <w:tc>
          <w:tcPr>
            <w:tcW w:w="1384" w:type="dxa"/>
          </w:tcPr>
          <w:p w14:paraId="464CF264" w14:textId="77777777" w:rsidR="00C6763F" w:rsidRPr="00517EA8" w:rsidRDefault="00C6763F" w:rsidP="00C6763F">
            <w:pPr>
              <w:rPr>
                <w:rFonts w:cs="Arial"/>
                <w:b/>
              </w:rPr>
            </w:pPr>
          </w:p>
        </w:tc>
        <w:tc>
          <w:tcPr>
            <w:tcW w:w="992" w:type="dxa"/>
          </w:tcPr>
          <w:p w14:paraId="10FBD0BB" w14:textId="77777777" w:rsidR="00C6763F" w:rsidRPr="00517EA8" w:rsidRDefault="00C6763F" w:rsidP="00C6763F">
            <w:pPr>
              <w:jc w:val="center"/>
              <w:rPr>
                <w:rFonts w:cs="Arial"/>
                <w:b/>
              </w:rPr>
            </w:pPr>
            <w:r w:rsidRPr="00517EA8">
              <w:rPr>
                <w:rFonts w:cs="Arial"/>
                <w:b/>
              </w:rPr>
              <w:t>LAC</w:t>
            </w:r>
          </w:p>
          <w:p w14:paraId="278346B7" w14:textId="77777777" w:rsidR="00C6763F" w:rsidRPr="00517EA8" w:rsidRDefault="00C6763F" w:rsidP="00C6763F">
            <w:pPr>
              <w:jc w:val="center"/>
              <w:rPr>
                <w:rFonts w:cs="Arial"/>
                <w:b/>
              </w:rPr>
            </w:pPr>
            <w:r w:rsidRPr="00517EA8">
              <w:rPr>
                <w:rFonts w:cs="Arial"/>
                <w:b/>
              </w:rPr>
              <w:t>(0)</w:t>
            </w:r>
          </w:p>
        </w:tc>
        <w:tc>
          <w:tcPr>
            <w:tcW w:w="993" w:type="dxa"/>
          </w:tcPr>
          <w:p w14:paraId="723C9778" w14:textId="77777777" w:rsidR="00C6763F" w:rsidRPr="00517EA8" w:rsidRDefault="00C6763F" w:rsidP="00C6763F">
            <w:pPr>
              <w:jc w:val="center"/>
              <w:rPr>
                <w:rFonts w:cs="Arial"/>
                <w:b/>
              </w:rPr>
            </w:pPr>
            <w:r w:rsidRPr="00517EA8">
              <w:rPr>
                <w:rFonts w:cs="Arial"/>
                <w:b/>
              </w:rPr>
              <w:t>PPG</w:t>
            </w:r>
          </w:p>
          <w:p w14:paraId="198BD141" w14:textId="77777777" w:rsidR="00C6763F" w:rsidRPr="00517EA8" w:rsidRDefault="00C6763F" w:rsidP="00C6763F">
            <w:pPr>
              <w:jc w:val="center"/>
              <w:rPr>
                <w:rFonts w:cs="Arial"/>
                <w:b/>
              </w:rPr>
            </w:pPr>
            <w:r w:rsidRPr="00517EA8">
              <w:rPr>
                <w:rFonts w:cs="Arial"/>
                <w:b/>
              </w:rPr>
              <w:t>(</w:t>
            </w:r>
            <w:r>
              <w:rPr>
                <w:rFonts w:cs="Arial"/>
                <w:b/>
              </w:rPr>
              <w:t>12</w:t>
            </w:r>
            <w:r w:rsidRPr="00517EA8">
              <w:rPr>
                <w:rFonts w:cs="Arial"/>
                <w:b/>
              </w:rPr>
              <w:t>)</w:t>
            </w:r>
          </w:p>
        </w:tc>
        <w:tc>
          <w:tcPr>
            <w:tcW w:w="992" w:type="dxa"/>
          </w:tcPr>
          <w:p w14:paraId="23E76B6E" w14:textId="77777777" w:rsidR="00C6763F" w:rsidRPr="00517EA8" w:rsidRDefault="00C6763F" w:rsidP="00C6763F">
            <w:pPr>
              <w:jc w:val="center"/>
              <w:rPr>
                <w:rFonts w:cs="Arial"/>
                <w:b/>
              </w:rPr>
            </w:pPr>
            <w:r w:rsidRPr="00517EA8">
              <w:rPr>
                <w:rFonts w:cs="Arial"/>
                <w:b/>
              </w:rPr>
              <w:t>SEN</w:t>
            </w:r>
          </w:p>
          <w:p w14:paraId="00111303" w14:textId="77777777" w:rsidR="00C6763F" w:rsidRPr="00517EA8" w:rsidRDefault="00C6763F" w:rsidP="00C6763F">
            <w:pPr>
              <w:jc w:val="center"/>
              <w:rPr>
                <w:rFonts w:cs="Arial"/>
                <w:b/>
              </w:rPr>
            </w:pPr>
            <w:r w:rsidRPr="00517EA8">
              <w:rPr>
                <w:rFonts w:cs="Arial"/>
                <w:b/>
              </w:rPr>
              <w:t>(</w:t>
            </w:r>
            <w:r>
              <w:rPr>
                <w:rFonts w:cs="Arial"/>
                <w:b/>
              </w:rPr>
              <w:t>5</w:t>
            </w:r>
            <w:r w:rsidRPr="00517EA8">
              <w:rPr>
                <w:rFonts w:cs="Arial"/>
                <w:b/>
              </w:rPr>
              <w:t>)</w:t>
            </w:r>
          </w:p>
        </w:tc>
        <w:tc>
          <w:tcPr>
            <w:tcW w:w="992" w:type="dxa"/>
          </w:tcPr>
          <w:p w14:paraId="2A130879" w14:textId="77777777" w:rsidR="00C6763F" w:rsidRPr="00517EA8" w:rsidRDefault="00C6763F" w:rsidP="00C6763F">
            <w:pPr>
              <w:jc w:val="center"/>
              <w:rPr>
                <w:rFonts w:cs="Arial"/>
                <w:b/>
              </w:rPr>
            </w:pPr>
            <w:r w:rsidRPr="00517EA8">
              <w:rPr>
                <w:rFonts w:cs="Arial"/>
                <w:b/>
              </w:rPr>
              <w:t xml:space="preserve">EAL </w:t>
            </w:r>
          </w:p>
          <w:p w14:paraId="3738CE25" w14:textId="77777777" w:rsidR="00C6763F" w:rsidRPr="00517EA8" w:rsidRDefault="00C6763F" w:rsidP="00C6763F">
            <w:pPr>
              <w:jc w:val="center"/>
              <w:rPr>
                <w:rFonts w:cs="Arial"/>
                <w:b/>
              </w:rPr>
            </w:pPr>
            <w:r w:rsidRPr="00517EA8">
              <w:rPr>
                <w:rFonts w:cs="Arial"/>
                <w:b/>
              </w:rPr>
              <w:t>(22)</w:t>
            </w:r>
          </w:p>
        </w:tc>
        <w:tc>
          <w:tcPr>
            <w:tcW w:w="851" w:type="dxa"/>
          </w:tcPr>
          <w:p w14:paraId="19492DCC" w14:textId="77777777" w:rsidR="00C6763F" w:rsidRPr="00517EA8" w:rsidRDefault="00C6763F" w:rsidP="00C6763F">
            <w:pPr>
              <w:jc w:val="center"/>
              <w:rPr>
                <w:rFonts w:cs="Arial"/>
                <w:b/>
              </w:rPr>
            </w:pPr>
            <w:r w:rsidRPr="00517EA8">
              <w:rPr>
                <w:rFonts w:cs="Arial"/>
                <w:b/>
              </w:rPr>
              <w:t>Boys</w:t>
            </w:r>
          </w:p>
          <w:p w14:paraId="276EA21C" w14:textId="77777777" w:rsidR="00C6763F" w:rsidRPr="00517EA8" w:rsidRDefault="00C6763F" w:rsidP="00C6763F">
            <w:pPr>
              <w:jc w:val="center"/>
              <w:rPr>
                <w:rFonts w:cs="Arial"/>
                <w:b/>
              </w:rPr>
            </w:pPr>
            <w:r w:rsidRPr="00517EA8">
              <w:rPr>
                <w:rFonts w:cs="Arial"/>
                <w:b/>
              </w:rPr>
              <w:t>(</w:t>
            </w:r>
            <w:r>
              <w:rPr>
                <w:rFonts w:cs="Arial"/>
                <w:b/>
              </w:rPr>
              <w:t>38</w:t>
            </w:r>
            <w:r w:rsidRPr="00517EA8">
              <w:rPr>
                <w:rFonts w:cs="Arial"/>
                <w:b/>
              </w:rPr>
              <w:t>)</w:t>
            </w:r>
          </w:p>
        </w:tc>
        <w:tc>
          <w:tcPr>
            <w:tcW w:w="992" w:type="dxa"/>
          </w:tcPr>
          <w:p w14:paraId="5A4DCC16" w14:textId="77777777" w:rsidR="00C6763F" w:rsidRPr="00517EA8" w:rsidRDefault="00C6763F" w:rsidP="00C6763F">
            <w:pPr>
              <w:jc w:val="center"/>
              <w:rPr>
                <w:rFonts w:cs="Arial"/>
                <w:b/>
              </w:rPr>
            </w:pPr>
            <w:r w:rsidRPr="00517EA8">
              <w:rPr>
                <w:rFonts w:cs="Arial"/>
                <w:b/>
              </w:rPr>
              <w:t>Girls</w:t>
            </w:r>
          </w:p>
          <w:p w14:paraId="759B3F81" w14:textId="77777777" w:rsidR="00C6763F" w:rsidRPr="00517EA8" w:rsidRDefault="00C6763F" w:rsidP="00C6763F">
            <w:pPr>
              <w:jc w:val="center"/>
              <w:rPr>
                <w:rFonts w:cs="Arial"/>
                <w:b/>
              </w:rPr>
            </w:pPr>
            <w:r w:rsidRPr="00517EA8">
              <w:rPr>
                <w:rFonts w:cs="Arial"/>
                <w:b/>
              </w:rPr>
              <w:t>(</w:t>
            </w:r>
            <w:r>
              <w:rPr>
                <w:rFonts w:cs="Arial"/>
                <w:b/>
              </w:rPr>
              <w:t>52</w:t>
            </w:r>
            <w:r w:rsidRPr="00517EA8">
              <w:rPr>
                <w:rFonts w:cs="Arial"/>
                <w:b/>
              </w:rPr>
              <w:t>)</w:t>
            </w:r>
          </w:p>
        </w:tc>
        <w:tc>
          <w:tcPr>
            <w:tcW w:w="1984" w:type="dxa"/>
          </w:tcPr>
          <w:p w14:paraId="5FE03E0F" w14:textId="77777777" w:rsidR="00C6763F" w:rsidRPr="00517EA8" w:rsidRDefault="00C6763F" w:rsidP="00C6763F">
            <w:pPr>
              <w:jc w:val="center"/>
              <w:rPr>
                <w:rFonts w:cs="Arial"/>
                <w:b/>
              </w:rPr>
            </w:pPr>
            <w:r w:rsidRPr="00517EA8">
              <w:rPr>
                <w:rFonts w:cs="Arial"/>
                <w:b/>
              </w:rPr>
              <w:t>All Children</w:t>
            </w:r>
          </w:p>
          <w:p w14:paraId="38B9AB94" w14:textId="77777777" w:rsidR="00C6763F" w:rsidRPr="00517EA8" w:rsidRDefault="00C6763F" w:rsidP="00C6763F">
            <w:pPr>
              <w:jc w:val="center"/>
              <w:rPr>
                <w:rFonts w:cs="Arial"/>
                <w:b/>
              </w:rPr>
            </w:pPr>
            <w:r w:rsidRPr="00517EA8">
              <w:rPr>
                <w:rFonts w:cs="Arial"/>
                <w:b/>
              </w:rPr>
              <w:t>(90)</w:t>
            </w:r>
          </w:p>
        </w:tc>
        <w:tc>
          <w:tcPr>
            <w:tcW w:w="1984" w:type="dxa"/>
          </w:tcPr>
          <w:p w14:paraId="07DA1E21" w14:textId="77777777" w:rsidR="00C6763F" w:rsidRPr="00517EA8" w:rsidRDefault="00C6763F" w:rsidP="00C6763F">
            <w:pPr>
              <w:jc w:val="center"/>
              <w:rPr>
                <w:rFonts w:cs="Arial"/>
                <w:b/>
              </w:rPr>
            </w:pPr>
          </w:p>
        </w:tc>
      </w:tr>
      <w:tr w:rsidR="00C6763F" w:rsidRPr="00517EA8" w14:paraId="69CDE331" w14:textId="55C288D7" w:rsidTr="00C6763F">
        <w:trPr>
          <w:trHeight w:val="584"/>
        </w:trPr>
        <w:tc>
          <w:tcPr>
            <w:tcW w:w="1384" w:type="dxa"/>
          </w:tcPr>
          <w:p w14:paraId="597E160B" w14:textId="77777777" w:rsidR="00C6763F" w:rsidRPr="00517EA8" w:rsidRDefault="00C6763F" w:rsidP="00C6763F">
            <w:pPr>
              <w:rPr>
                <w:rFonts w:cs="Arial"/>
                <w:b/>
              </w:rPr>
            </w:pPr>
            <w:r w:rsidRPr="00517EA8">
              <w:rPr>
                <w:rFonts w:cs="Arial"/>
                <w:b/>
              </w:rPr>
              <w:lastRenderedPageBreak/>
              <w:t>GLD 201</w:t>
            </w:r>
            <w:r>
              <w:rPr>
                <w:rFonts w:cs="Arial"/>
                <w:b/>
              </w:rPr>
              <w:t>9</w:t>
            </w:r>
          </w:p>
        </w:tc>
        <w:tc>
          <w:tcPr>
            <w:tcW w:w="992" w:type="dxa"/>
          </w:tcPr>
          <w:p w14:paraId="5520894C" w14:textId="77777777" w:rsidR="00C6763F" w:rsidRPr="00517EA8" w:rsidRDefault="00C6763F" w:rsidP="00C6763F">
            <w:pPr>
              <w:jc w:val="center"/>
              <w:rPr>
                <w:rFonts w:cs="Arial"/>
                <w:b/>
              </w:rPr>
            </w:pPr>
            <w:r>
              <w:rPr>
                <w:rFonts w:cs="Arial"/>
                <w:b/>
              </w:rPr>
              <w:t>N/A</w:t>
            </w:r>
          </w:p>
        </w:tc>
        <w:tc>
          <w:tcPr>
            <w:tcW w:w="993" w:type="dxa"/>
            <w:shd w:val="clear" w:color="auto" w:fill="92D050"/>
          </w:tcPr>
          <w:p w14:paraId="5C4018A0" w14:textId="77777777" w:rsidR="00C6763F" w:rsidRPr="00517EA8" w:rsidRDefault="00C6763F" w:rsidP="00C6763F">
            <w:pPr>
              <w:jc w:val="center"/>
              <w:rPr>
                <w:rFonts w:cs="Arial"/>
                <w:b/>
              </w:rPr>
            </w:pPr>
            <w:r>
              <w:rPr>
                <w:rFonts w:cs="Arial"/>
                <w:b/>
              </w:rPr>
              <w:t>75</w:t>
            </w:r>
            <w:r w:rsidRPr="00517EA8">
              <w:rPr>
                <w:rFonts w:cs="Arial"/>
                <w:b/>
              </w:rPr>
              <w:t>%</w:t>
            </w:r>
          </w:p>
        </w:tc>
        <w:tc>
          <w:tcPr>
            <w:tcW w:w="992" w:type="dxa"/>
            <w:shd w:val="clear" w:color="auto" w:fill="92D050"/>
          </w:tcPr>
          <w:p w14:paraId="21FDA12C" w14:textId="77777777" w:rsidR="00C6763F" w:rsidRPr="00517EA8" w:rsidRDefault="00C6763F" w:rsidP="00C6763F">
            <w:pPr>
              <w:jc w:val="center"/>
              <w:rPr>
                <w:rFonts w:cs="Arial"/>
                <w:b/>
              </w:rPr>
            </w:pPr>
            <w:r>
              <w:rPr>
                <w:rFonts w:cs="Arial"/>
                <w:b/>
              </w:rPr>
              <w:t>80</w:t>
            </w:r>
            <w:r w:rsidRPr="00517EA8">
              <w:rPr>
                <w:rFonts w:cs="Arial"/>
                <w:b/>
              </w:rPr>
              <w:t>%</w:t>
            </w:r>
          </w:p>
        </w:tc>
        <w:tc>
          <w:tcPr>
            <w:tcW w:w="992" w:type="dxa"/>
            <w:shd w:val="clear" w:color="auto" w:fill="92D050"/>
          </w:tcPr>
          <w:p w14:paraId="1A1CCFCE" w14:textId="77777777" w:rsidR="00C6763F" w:rsidRPr="00517EA8" w:rsidRDefault="00C6763F" w:rsidP="00C6763F">
            <w:pPr>
              <w:jc w:val="center"/>
              <w:rPr>
                <w:rFonts w:cs="Arial"/>
                <w:b/>
              </w:rPr>
            </w:pPr>
            <w:r>
              <w:rPr>
                <w:rFonts w:cs="Arial"/>
                <w:b/>
              </w:rPr>
              <w:t>95</w:t>
            </w:r>
            <w:r w:rsidRPr="00517EA8">
              <w:rPr>
                <w:rFonts w:cs="Arial"/>
                <w:b/>
              </w:rPr>
              <w:t>%</w:t>
            </w:r>
          </w:p>
        </w:tc>
        <w:tc>
          <w:tcPr>
            <w:tcW w:w="851" w:type="dxa"/>
            <w:shd w:val="clear" w:color="auto" w:fill="92D050"/>
          </w:tcPr>
          <w:p w14:paraId="5E5CDBDD" w14:textId="77777777" w:rsidR="00C6763F" w:rsidRPr="00517EA8" w:rsidRDefault="00C6763F" w:rsidP="00C6763F">
            <w:pPr>
              <w:jc w:val="center"/>
              <w:rPr>
                <w:rFonts w:cs="Arial"/>
                <w:b/>
              </w:rPr>
            </w:pPr>
            <w:r>
              <w:rPr>
                <w:rFonts w:cs="Arial"/>
                <w:b/>
              </w:rPr>
              <w:t>84</w:t>
            </w:r>
            <w:r w:rsidRPr="00517EA8">
              <w:rPr>
                <w:rFonts w:cs="Arial"/>
                <w:b/>
              </w:rPr>
              <w:t>%</w:t>
            </w:r>
          </w:p>
        </w:tc>
        <w:tc>
          <w:tcPr>
            <w:tcW w:w="992" w:type="dxa"/>
            <w:shd w:val="clear" w:color="auto" w:fill="92D050"/>
          </w:tcPr>
          <w:p w14:paraId="2B6B98CF" w14:textId="77777777" w:rsidR="00C6763F" w:rsidRPr="00517EA8" w:rsidRDefault="00C6763F" w:rsidP="00C6763F">
            <w:pPr>
              <w:jc w:val="center"/>
              <w:rPr>
                <w:rFonts w:cs="Arial"/>
                <w:b/>
              </w:rPr>
            </w:pPr>
            <w:r w:rsidRPr="00517EA8">
              <w:rPr>
                <w:rFonts w:cs="Arial"/>
                <w:b/>
              </w:rPr>
              <w:t>9</w:t>
            </w:r>
            <w:r>
              <w:rPr>
                <w:rFonts w:cs="Arial"/>
                <w:b/>
              </w:rPr>
              <w:t>4</w:t>
            </w:r>
            <w:r w:rsidRPr="00517EA8">
              <w:rPr>
                <w:rFonts w:cs="Arial"/>
                <w:b/>
              </w:rPr>
              <w:t>%</w:t>
            </w:r>
          </w:p>
        </w:tc>
        <w:tc>
          <w:tcPr>
            <w:tcW w:w="1984" w:type="dxa"/>
            <w:shd w:val="clear" w:color="auto" w:fill="92D050"/>
          </w:tcPr>
          <w:p w14:paraId="59D209C6" w14:textId="77777777" w:rsidR="00C6763F" w:rsidRPr="00517EA8" w:rsidRDefault="00C6763F" w:rsidP="00C6763F">
            <w:pPr>
              <w:jc w:val="center"/>
              <w:rPr>
                <w:rFonts w:cs="Arial"/>
                <w:b/>
              </w:rPr>
            </w:pPr>
            <w:r>
              <w:rPr>
                <w:rFonts w:cs="Arial"/>
                <w:b/>
              </w:rPr>
              <w:t>92</w:t>
            </w:r>
            <w:r w:rsidRPr="00517EA8">
              <w:rPr>
                <w:rFonts w:cs="Arial"/>
                <w:b/>
              </w:rPr>
              <w:t>%</w:t>
            </w:r>
          </w:p>
        </w:tc>
        <w:tc>
          <w:tcPr>
            <w:tcW w:w="1984" w:type="dxa"/>
            <w:shd w:val="clear" w:color="auto" w:fill="FF0000"/>
          </w:tcPr>
          <w:p w14:paraId="23088A6E" w14:textId="13BC7758" w:rsidR="00C6763F" w:rsidRDefault="00C6763F" w:rsidP="00C6763F">
            <w:pPr>
              <w:jc w:val="center"/>
              <w:rPr>
                <w:rFonts w:cs="Arial"/>
                <w:b/>
              </w:rPr>
            </w:pPr>
            <w:r>
              <w:rPr>
                <w:rFonts w:cs="Arial"/>
                <w:b/>
              </w:rPr>
              <w:t>25%</w:t>
            </w:r>
          </w:p>
        </w:tc>
      </w:tr>
    </w:tbl>
    <w:p w14:paraId="10EE07A4" w14:textId="77777777" w:rsidR="001D0805" w:rsidRDefault="001D0805" w:rsidP="00101307">
      <w:pPr>
        <w:shd w:val="clear" w:color="auto" w:fill="FFFFFF"/>
        <w:spacing w:after="0" w:line="240" w:lineRule="auto"/>
        <w:jc w:val="both"/>
        <w:rPr>
          <w:rFonts w:cs="Arial"/>
          <w:color w:val="auto"/>
          <w:lang w:val="en"/>
        </w:rPr>
      </w:pPr>
    </w:p>
    <w:p w14:paraId="2DCF2B21" w14:textId="51800456" w:rsidR="00C6763F" w:rsidRDefault="00C6763F" w:rsidP="00101307">
      <w:pPr>
        <w:shd w:val="clear" w:color="auto" w:fill="FFFFFF"/>
        <w:spacing w:after="0" w:line="240" w:lineRule="auto"/>
        <w:jc w:val="both"/>
        <w:rPr>
          <w:rFonts w:cs="Arial"/>
          <w:color w:val="auto"/>
          <w:lang w:val="en"/>
        </w:rPr>
      </w:pPr>
      <w:r>
        <w:rPr>
          <w:rFonts w:cs="Arial"/>
          <w:color w:val="auto"/>
          <w:lang w:val="en"/>
        </w:rPr>
        <w:t>Some of the children in receipt of pupil premium funding had very complex needs and poor attendance.  These children will be very closely monitored in Year 1, by Judy Wheeler (PPG Leader 2019 20)</w:t>
      </w:r>
    </w:p>
    <w:p w14:paraId="37332578" w14:textId="77777777" w:rsidR="00C6763F" w:rsidRDefault="00C6763F" w:rsidP="00101307">
      <w:pPr>
        <w:shd w:val="clear" w:color="auto" w:fill="FFFFFF"/>
        <w:spacing w:after="0" w:line="240" w:lineRule="auto"/>
        <w:jc w:val="both"/>
        <w:rPr>
          <w:rFonts w:cs="Arial"/>
          <w:color w:val="auto"/>
          <w:lang w:val="en"/>
        </w:rPr>
      </w:pPr>
    </w:p>
    <w:p w14:paraId="40313859" w14:textId="550837DB" w:rsidR="00C6763F" w:rsidRDefault="00C6763F" w:rsidP="00101307">
      <w:pPr>
        <w:shd w:val="clear" w:color="auto" w:fill="FFFFFF"/>
        <w:spacing w:after="0" w:line="240" w:lineRule="auto"/>
        <w:jc w:val="both"/>
        <w:rPr>
          <w:rFonts w:cs="Arial"/>
          <w:b/>
          <w:color w:val="auto"/>
          <w:lang w:val="en"/>
        </w:rPr>
      </w:pPr>
      <w:r>
        <w:rPr>
          <w:rFonts w:cs="Arial"/>
          <w:b/>
          <w:color w:val="auto"/>
          <w:lang w:val="en"/>
        </w:rPr>
        <w:t>Phonics 2019</w:t>
      </w:r>
    </w:p>
    <w:p w14:paraId="1ECD2C9C" w14:textId="77777777" w:rsidR="00C6763F" w:rsidRDefault="00C6763F" w:rsidP="00C6763F">
      <w:pPr>
        <w:pStyle w:val="NoSpacing"/>
        <w:rPr>
          <w:rFonts w:cs="Arial"/>
          <w:b/>
        </w:rPr>
      </w:pPr>
    </w:p>
    <w:tbl>
      <w:tblPr>
        <w:tblStyle w:val="TableGrid"/>
        <w:tblW w:w="0" w:type="auto"/>
        <w:tblLook w:val="04A0" w:firstRow="1" w:lastRow="0" w:firstColumn="1" w:lastColumn="0" w:noHBand="0" w:noVBand="1"/>
      </w:tblPr>
      <w:tblGrid>
        <w:gridCol w:w="924"/>
        <w:gridCol w:w="924"/>
        <w:gridCol w:w="924"/>
        <w:gridCol w:w="924"/>
        <w:gridCol w:w="925"/>
        <w:gridCol w:w="924"/>
        <w:gridCol w:w="925"/>
      </w:tblGrid>
      <w:tr w:rsidR="00C6763F" w14:paraId="4FEFC582" w14:textId="77777777" w:rsidTr="00C6763F">
        <w:tc>
          <w:tcPr>
            <w:tcW w:w="6470" w:type="dxa"/>
            <w:gridSpan w:val="7"/>
            <w:shd w:val="clear" w:color="auto" w:fill="B2A1C7" w:themeFill="accent4" w:themeFillTint="99"/>
          </w:tcPr>
          <w:p w14:paraId="4035183D" w14:textId="77777777" w:rsidR="00C6763F" w:rsidRPr="00803B0A" w:rsidRDefault="00C6763F" w:rsidP="00C6763F">
            <w:pPr>
              <w:pStyle w:val="NoSpacing"/>
              <w:jc w:val="center"/>
              <w:rPr>
                <w:rFonts w:cs="Arial"/>
                <w:b/>
              </w:rPr>
            </w:pPr>
            <w:r w:rsidRPr="00803B0A">
              <w:rPr>
                <w:rFonts w:cs="Arial"/>
                <w:b/>
              </w:rPr>
              <w:t>Phonics 2016</w:t>
            </w:r>
          </w:p>
        </w:tc>
      </w:tr>
      <w:tr w:rsidR="00C6763F" w14:paraId="5CC07477" w14:textId="77777777" w:rsidTr="00C6763F">
        <w:tc>
          <w:tcPr>
            <w:tcW w:w="924" w:type="dxa"/>
          </w:tcPr>
          <w:p w14:paraId="3C78F4E7" w14:textId="77777777" w:rsidR="00C6763F" w:rsidRDefault="00C6763F" w:rsidP="00C6763F">
            <w:pPr>
              <w:pStyle w:val="NoSpacing"/>
              <w:jc w:val="center"/>
              <w:rPr>
                <w:rFonts w:cs="Arial"/>
              </w:rPr>
            </w:pPr>
          </w:p>
        </w:tc>
        <w:tc>
          <w:tcPr>
            <w:tcW w:w="924" w:type="dxa"/>
          </w:tcPr>
          <w:p w14:paraId="0758123F" w14:textId="77777777" w:rsidR="00C6763F" w:rsidRDefault="00C6763F" w:rsidP="00C6763F">
            <w:pPr>
              <w:pStyle w:val="NoSpacing"/>
              <w:jc w:val="center"/>
              <w:rPr>
                <w:rFonts w:cs="Arial"/>
              </w:rPr>
            </w:pPr>
            <w:r>
              <w:rPr>
                <w:rFonts w:cs="Arial"/>
              </w:rPr>
              <w:t>PPG</w:t>
            </w:r>
          </w:p>
        </w:tc>
        <w:tc>
          <w:tcPr>
            <w:tcW w:w="924" w:type="dxa"/>
          </w:tcPr>
          <w:p w14:paraId="58C0A392" w14:textId="77777777" w:rsidR="00C6763F" w:rsidRDefault="00C6763F" w:rsidP="00C6763F">
            <w:pPr>
              <w:pStyle w:val="NoSpacing"/>
              <w:jc w:val="center"/>
              <w:rPr>
                <w:rFonts w:cs="Arial"/>
              </w:rPr>
            </w:pPr>
            <w:r>
              <w:rPr>
                <w:rFonts w:cs="Arial"/>
              </w:rPr>
              <w:t>SEN</w:t>
            </w:r>
          </w:p>
        </w:tc>
        <w:tc>
          <w:tcPr>
            <w:tcW w:w="924" w:type="dxa"/>
          </w:tcPr>
          <w:p w14:paraId="71500A14" w14:textId="77777777" w:rsidR="00C6763F" w:rsidRDefault="00C6763F" w:rsidP="00C6763F">
            <w:pPr>
              <w:pStyle w:val="NoSpacing"/>
              <w:jc w:val="center"/>
              <w:rPr>
                <w:rFonts w:cs="Arial"/>
              </w:rPr>
            </w:pPr>
            <w:r>
              <w:rPr>
                <w:rFonts w:cs="Arial"/>
              </w:rPr>
              <w:t>EAL</w:t>
            </w:r>
          </w:p>
        </w:tc>
        <w:tc>
          <w:tcPr>
            <w:tcW w:w="925" w:type="dxa"/>
          </w:tcPr>
          <w:p w14:paraId="269F8CA4" w14:textId="77777777" w:rsidR="00C6763F" w:rsidRDefault="00C6763F" w:rsidP="00C6763F">
            <w:pPr>
              <w:pStyle w:val="NoSpacing"/>
              <w:jc w:val="center"/>
              <w:rPr>
                <w:rFonts w:cs="Arial"/>
              </w:rPr>
            </w:pPr>
            <w:r>
              <w:rPr>
                <w:rFonts w:cs="Arial"/>
              </w:rPr>
              <w:t xml:space="preserve">Boys </w:t>
            </w:r>
          </w:p>
        </w:tc>
        <w:tc>
          <w:tcPr>
            <w:tcW w:w="924" w:type="dxa"/>
          </w:tcPr>
          <w:p w14:paraId="51E32E4B" w14:textId="77777777" w:rsidR="00C6763F" w:rsidRDefault="00C6763F" w:rsidP="00C6763F">
            <w:pPr>
              <w:pStyle w:val="NoSpacing"/>
              <w:jc w:val="center"/>
              <w:rPr>
                <w:rFonts w:cs="Arial"/>
              </w:rPr>
            </w:pPr>
            <w:r>
              <w:rPr>
                <w:rFonts w:cs="Arial"/>
              </w:rPr>
              <w:t>Girls</w:t>
            </w:r>
          </w:p>
        </w:tc>
        <w:tc>
          <w:tcPr>
            <w:tcW w:w="925" w:type="dxa"/>
          </w:tcPr>
          <w:p w14:paraId="1373CE5D" w14:textId="77777777" w:rsidR="00C6763F" w:rsidRDefault="00C6763F" w:rsidP="00C6763F">
            <w:pPr>
              <w:pStyle w:val="NoSpacing"/>
              <w:jc w:val="center"/>
              <w:rPr>
                <w:rFonts w:cs="Arial"/>
              </w:rPr>
            </w:pPr>
            <w:r>
              <w:rPr>
                <w:rFonts w:cs="Arial"/>
              </w:rPr>
              <w:t>ALL</w:t>
            </w:r>
          </w:p>
        </w:tc>
      </w:tr>
      <w:tr w:rsidR="00C6763F" w14:paraId="57791C80" w14:textId="77777777" w:rsidTr="00C6763F">
        <w:tc>
          <w:tcPr>
            <w:tcW w:w="924" w:type="dxa"/>
          </w:tcPr>
          <w:p w14:paraId="5E40D949" w14:textId="77777777" w:rsidR="00C6763F" w:rsidRDefault="00C6763F" w:rsidP="00C6763F">
            <w:pPr>
              <w:pStyle w:val="NoSpacing"/>
              <w:jc w:val="center"/>
              <w:rPr>
                <w:rFonts w:cs="Arial"/>
              </w:rPr>
            </w:pPr>
            <w:r>
              <w:rPr>
                <w:rFonts w:cs="Arial"/>
              </w:rPr>
              <w:t>Year 1</w:t>
            </w:r>
          </w:p>
        </w:tc>
        <w:tc>
          <w:tcPr>
            <w:tcW w:w="924" w:type="dxa"/>
          </w:tcPr>
          <w:p w14:paraId="78DCC079" w14:textId="77777777" w:rsidR="00C6763F" w:rsidRDefault="00C6763F" w:rsidP="00C6763F">
            <w:pPr>
              <w:pStyle w:val="NoSpacing"/>
              <w:jc w:val="center"/>
              <w:rPr>
                <w:rFonts w:cs="Arial"/>
              </w:rPr>
            </w:pPr>
            <w:r>
              <w:rPr>
                <w:rFonts w:cs="Arial"/>
              </w:rPr>
              <w:t>71%</w:t>
            </w:r>
          </w:p>
        </w:tc>
        <w:tc>
          <w:tcPr>
            <w:tcW w:w="924" w:type="dxa"/>
          </w:tcPr>
          <w:p w14:paraId="47D0E4EE" w14:textId="77777777" w:rsidR="00C6763F" w:rsidRDefault="00C6763F" w:rsidP="00C6763F">
            <w:pPr>
              <w:pStyle w:val="NoSpacing"/>
              <w:jc w:val="center"/>
              <w:rPr>
                <w:rFonts w:cs="Arial"/>
              </w:rPr>
            </w:pPr>
            <w:r>
              <w:rPr>
                <w:rFonts w:cs="Arial"/>
              </w:rPr>
              <w:t>67%</w:t>
            </w:r>
          </w:p>
        </w:tc>
        <w:tc>
          <w:tcPr>
            <w:tcW w:w="924" w:type="dxa"/>
          </w:tcPr>
          <w:p w14:paraId="33EB6BC8" w14:textId="77777777" w:rsidR="00C6763F" w:rsidRDefault="00C6763F" w:rsidP="00C6763F">
            <w:pPr>
              <w:pStyle w:val="NoSpacing"/>
              <w:jc w:val="center"/>
              <w:rPr>
                <w:rFonts w:cs="Arial"/>
              </w:rPr>
            </w:pPr>
            <w:r>
              <w:rPr>
                <w:rFonts w:cs="Arial"/>
              </w:rPr>
              <w:t>92%</w:t>
            </w:r>
          </w:p>
        </w:tc>
        <w:tc>
          <w:tcPr>
            <w:tcW w:w="925" w:type="dxa"/>
          </w:tcPr>
          <w:p w14:paraId="6992B204" w14:textId="77777777" w:rsidR="00C6763F" w:rsidRDefault="00C6763F" w:rsidP="00C6763F">
            <w:pPr>
              <w:pStyle w:val="NoSpacing"/>
              <w:jc w:val="center"/>
              <w:rPr>
                <w:rFonts w:cs="Arial"/>
              </w:rPr>
            </w:pPr>
            <w:r>
              <w:rPr>
                <w:rFonts w:cs="Arial"/>
              </w:rPr>
              <w:t>87%</w:t>
            </w:r>
          </w:p>
        </w:tc>
        <w:tc>
          <w:tcPr>
            <w:tcW w:w="924" w:type="dxa"/>
          </w:tcPr>
          <w:p w14:paraId="3BC445E7" w14:textId="77777777" w:rsidR="00C6763F" w:rsidRDefault="00C6763F" w:rsidP="00C6763F">
            <w:pPr>
              <w:pStyle w:val="NoSpacing"/>
              <w:jc w:val="center"/>
              <w:rPr>
                <w:rFonts w:cs="Arial"/>
              </w:rPr>
            </w:pPr>
            <w:r>
              <w:rPr>
                <w:rFonts w:cs="Arial"/>
              </w:rPr>
              <w:t>72%</w:t>
            </w:r>
          </w:p>
        </w:tc>
        <w:tc>
          <w:tcPr>
            <w:tcW w:w="925" w:type="dxa"/>
          </w:tcPr>
          <w:p w14:paraId="73BA91D2" w14:textId="77777777" w:rsidR="00C6763F" w:rsidRDefault="00C6763F" w:rsidP="00C6763F">
            <w:pPr>
              <w:pStyle w:val="NoSpacing"/>
              <w:jc w:val="center"/>
              <w:rPr>
                <w:rFonts w:cs="Arial"/>
              </w:rPr>
            </w:pPr>
            <w:r>
              <w:rPr>
                <w:rFonts w:cs="Arial"/>
              </w:rPr>
              <w:t>82%</w:t>
            </w:r>
          </w:p>
        </w:tc>
      </w:tr>
      <w:tr w:rsidR="00C6763F" w14:paraId="417607BE" w14:textId="77777777" w:rsidTr="00C6763F">
        <w:tc>
          <w:tcPr>
            <w:tcW w:w="924" w:type="dxa"/>
          </w:tcPr>
          <w:p w14:paraId="5C47340A" w14:textId="77777777" w:rsidR="00C6763F" w:rsidRDefault="00C6763F" w:rsidP="00C6763F">
            <w:pPr>
              <w:pStyle w:val="NoSpacing"/>
              <w:jc w:val="center"/>
              <w:rPr>
                <w:rFonts w:cs="Arial"/>
              </w:rPr>
            </w:pPr>
            <w:r>
              <w:rPr>
                <w:rFonts w:cs="Arial"/>
              </w:rPr>
              <w:t>Year 2</w:t>
            </w:r>
          </w:p>
        </w:tc>
        <w:tc>
          <w:tcPr>
            <w:tcW w:w="924" w:type="dxa"/>
          </w:tcPr>
          <w:p w14:paraId="32A43FCC" w14:textId="77777777" w:rsidR="00C6763F" w:rsidRDefault="00C6763F" w:rsidP="00C6763F">
            <w:pPr>
              <w:pStyle w:val="NoSpacing"/>
              <w:jc w:val="center"/>
              <w:rPr>
                <w:rFonts w:cs="Arial"/>
              </w:rPr>
            </w:pPr>
            <w:r>
              <w:rPr>
                <w:rFonts w:cs="Arial"/>
              </w:rPr>
              <w:t>100%</w:t>
            </w:r>
          </w:p>
        </w:tc>
        <w:tc>
          <w:tcPr>
            <w:tcW w:w="924" w:type="dxa"/>
          </w:tcPr>
          <w:p w14:paraId="6230389E" w14:textId="77777777" w:rsidR="00C6763F" w:rsidRDefault="00C6763F" w:rsidP="00C6763F">
            <w:pPr>
              <w:pStyle w:val="NoSpacing"/>
              <w:jc w:val="center"/>
              <w:rPr>
                <w:rFonts w:cs="Arial"/>
              </w:rPr>
            </w:pPr>
            <w:r>
              <w:rPr>
                <w:rFonts w:cs="Arial"/>
              </w:rPr>
              <w:t>86%</w:t>
            </w:r>
          </w:p>
        </w:tc>
        <w:tc>
          <w:tcPr>
            <w:tcW w:w="924" w:type="dxa"/>
          </w:tcPr>
          <w:p w14:paraId="6EF8F87C" w14:textId="77777777" w:rsidR="00C6763F" w:rsidRDefault="00C6763F" w:rsidP="00C6763F">
            <w:pPr>
              <w:pStyle w:val="NoSpacing"/>
              <w:jc w:val="center"/>
              <w:rPr>
                <w:rFonts w:cs="Arial"/>
              </w:rPr>
            </w:pPr>
            <w:r>
              <w:rPr>
                <w:rFonts w:cs="Arial"/>
              </w:rPr>
              <w:t>91%</w:t>
            </w:r>
          </w:p>
        </w:tc>
        <w:tc>
          <w:tcPr>
            <w:tcW w:w="925" w:type="dxa"/>
          </w:tcPr>
          <w:p w14:paraId="6061AD3F" w14:textId="77777777" w:rsidR="00C6763F" w:rsidRDefault="00C6763F" w:rsidP="00C6763F">
            <w:pPr>
              <w:pStyle w:val="NoSpacing"/>
              <w:jc w:val="center"/>
              <w:rPr>
                <w:rFonts w:cs="Arial"/>
              </w:rPr>
            </w:pPr>
            <w:r>
              <w:rPr>
                <w:rFonts w:cs="Arial"/>
              </w:rPr>
              <w:t>100%</w:t>
            </w:r>
          </w:p>
        </w:tc>
        <w:tc>
          <w:tcPr>
            <w:tcW w:w="924" w:type="dxa"/>
          </w:tcPr>
          <w:p w14:paraId="1E404200" w14:textId="77777777" w:rsidR="00C6763F" w:rsidRDefault="00C6763F" w:rsidP="00C6763F">
            <w:pPr>
              <w:pStyle w:val="NoSpacing"/>
              <w:jc w:val="center"/>
              <w:rPr>
                <w:rFonts w:cs="Arial"/>
              </w:rPr>
            </w:pPr>
            <w:r>
              <w:rPr>
                <w:rFonts w:cs="Arial"/>
              </w:rPr>
              <w:t>95%</w:t>
            </w:r>
          </w:p>
        </w:tc>
        <w:tc>
          <w:tcPr>
            <w:tcW w:w="925" w:type="dxa"/>
          </w:tcPr>
          <w:p w14:paraId="2230B3FF" w14:textId="77777777" w:rsidR="00C6763F" w:rsidRDefault="00C6763F" w:rsidP="00C6763F">
            <w:pPr>
              <w:pStyle w:val="NoSpacing"/>
              <w:jc w:val="center"/>
              <w:rPr>
                <w:rFonts w:cs="Arial"/>
              </w:rPr>
            </w:pPr>
            <w:r>
              <w:rPr>
                <w:rFonts w:cs="Arial"/>
              </w:rPr>
              <w:t>98%</w:t>
            </w:r>
          </w:p>
        </w:tc>
      </w:tr>
      <w:tr w:rsidR="00C6763F" w14:paraId="5B25309F" w14:textId="77777777" w:rsidTr="00C6763F">
        <w:tc>
          <w:tcPr>
            <w:tcW w:w="6470" w:type="dxa"/>
            <w:gridSpan w:val="7"/>
            <w:shd w:val="clear" w:color="auto" w:fill="B8CCE4" w:themeFill="accent1" w:themeFillTint="66"/>
          </w:tcPr>
          <w:p w14:paraId="6813D026" w14:textId="77777777" w:rsidR="00C6763F" w:rsidRPr="00C502A1" w:rsidRDefault="00C6763F" w:rsidP="00C6763F">
            <w:pPr>
              <w:pStyle w:val="NoSpacing"/>
              <w:jc w:val="center"/>
              <w:rPr>
                <w:rFonts w:cs="Arial"/>
                <w:b/>
              </w:rPr>
            </w:pPr>
            <w:r w:rsidRPr="00C502A1">
              <w:rPr>
                <w:rFonts w:cs="Arial"/>
                <w:b/>
              </w:rPr>
              <w:t>Phonics 2017</w:t>
            </w:r>
          </w:p>
        </w:tc>
      </w:tr>
      <w:tr w:rsidR="00C6763F" w14:paraId="29398A5E" w14:textId="77777777" w:rsidTr="00C6763F">
        <w:tc>
          <w:tcPr>
            <w:tcW w:w="924" w:type="dxa"/>
          </w:tcPr>
          <w:p w14:paraId="3CC73667" w14:textId="77777777" w:rsidR="00C6763F" w:rsidRDefault="00C6763F" w:rsidP="00C6763F">
            <w:pPr>
              <w:pStyle w:val="NoSpacing"/>
              <w:jc w:val="center"/>
              <w:rPr>
                <w:rFonts w:cs="Arial"/>
              </w:rPr>
            </w:pPr>
          </w:p>
        </w:tc>
        <w:tc>
          <w:tcPr>
            <w:tcW w:w="924" w:type="dxa"/>
          </w:tcPr>
          <w:p w14:paraId="417EE3CF" w14:textId="77777777" w:rsidR="00C6763F" w:rsidRDefault="00C6763F" w:rsidP="00C6763F">
            <w:pPr>
              <w:pStyle w:val="NoSpacing"/>
              <w:jc w:val="center"/>
              <w:rPr>
                <w:rFonts w:cs="Arial"/>
              </w:rPr>
            </w:pPr>
            <w:r>
              <w:rPr>
                <w:rFonts w:cs="Arial"/>
              </w:rPr>
              <w:t>PPG</w:t>
            </w:r>
          </w:p>
        </w:tc>
        <w:tc>
          <w:tcPr>
            <w:tcW w:w="924" w:type="dxa"/>
          </w:tcPr>
          <w:p w14:paraId="3BF66699" w14:textId="77777777" w:rsidR="00C6763F" w:rsidRDefault="00C6763F" w:rsidP="00C6763F">
            <w:pPr>
              <w:pStyle w:val="NoSpacing"/>
              <w:jc w:val="center"/>
              <w:rPr>
                <w:rFonts w:cs="Arial"/>
              </w:rPr>
            </w:pPr>
            <w:r>
              <w:rPr>
                <w:rFonts w:cs="Arial"/>
              </w:rPr>
              <w:t>SEN</w:t>
            </w:r>
          </w:p>
        </w:tc>
        <w:tc>
          <w:tcPr>
            <w:tcW w:w="924" w:type="dxa"/>
          </w:tcPr>
          <w:p w14:paraId="76CAD2B8" w14:textId="77777777" w:rsidR="00C6763F" w:rsidRDefault="00C6763F" w:rsidP="00C6763F">
            <w:pPr>
              <w:pStyle w:val="NoSpacing"/>
              <w:jc w:val="center"/>
              <w:rPr>
                <w:rFonts w:cs="Arial"/>
              </w:rPr>
            </w:pPr>
            <w:r>
              <w:rPr>
                <w:rFonts w:cs="Arial"/>
              </w:rPr>
              <w:t>EAL</w:t>
            </w:r>
          </w:p>
        </w:tc>
        <w:tc>
          <w:tcPr>
            <w:tcW w:w="925" w:type="dxa"/>
          </w:tcPr>
          <w:p w14:paraId="5E02E68F" w14:textId="77777777" w:rsidR="00C6763F" w:rsidRDefault="00C6763F" w:rsidP="00C6763F">
            <w:pPr>
              <w:pStyle w:val="NoSpacing"/>
              <w:jc w:val="center"/>
              <w:rPr>
                <w:rFonts w:cs="Arial"/>
              </w:rPr>
            </w:pPr>
            <w:r>
              <w:rPr>
                <w:rFonts w:cs="Arial"/>
              </w:rPr>
              <w:t>Boys</w:t>
            </w:r>
          </w:p>
        </w:tc>
        <w:tc>
          <w:tcPr>
            <w:tcW w:w="924" w:type="dxa"/>
          </w:tcPr>
          <w:p w14:paraId="3053F6C2" w14:textId="77777777" w:rsidR="00C6763F" w:rsidRDefault="00C6763F" w:rsidP="00C6763F">
            <w:pPr>
              <w:pStyle w:val="NoSpacing"/>
              <w:jc w:val="center"/>
              <w:rPr>
                <w:rFonts w:cs="Arial"/>
              </w:rPr>
            </w:pPr>
            <w:r>
              <w:rPr>
                <w:rFonts w:cs="Arial"/>
              </w:rPr>
              <w:t>Girls</w:t>
            </w:r>
          </w:p>
        </w:tc>
        <w:tc>
          <w:tcPr>
            <w:tcW w:w="925" w:type="dxa"/>
          </w:tcPr>
          <w:p w14:paraId="202E3F27" w14:textId="77777777" w:rsidR="00C6763F" w:rsidRDefault="00C6763F" w:rsidP="00C6763F">
            <w:pPr>
              <w:pStyle w:val="NoSpacing"/>
              <w:jc w:val="center"/>
              <w:rPr>
                <w:rFonts w:cs="Arial"/>
              </w:rPr>
            </w:pPr>
            <w:r>
              <w:rPr>
                <w:rFonts w:cs="Arial"/>
              </w:rPr>
              <w:t>ALL</w:t>
            </w:r>
          </w:p>
        </w:tc>
      </w:tr>
      <w:tr w:rsidR="00C6763F" w14:paraId="79289342" w14:textId="77777777" w:rsidTr="00C6763F">
        <w:tc>
          <w:tcPr>
            <w:tcW w:w="924" w:type="dxa"/>
          </w:tcPr>
          <w:p w14:paraId="1F7E11C4" w14:textId="77777777" w:rsidR="00C6763F" w:rsidRDefault="00C6763F" w:rsidP="00C6763F">
            <w:pPr>
              <w:pStyle w:val="NoSpacing"/>
              <w:jc w:val="center"/>
              <w:rPr>
                <w:rFonts w:cs="Arial"/>
              </w:rPr>
            </w:pPr>
            <w:r>
              <w:rPr>
                <w:rFonts w:cs="Arial"/>
              </w:rPr>
              <w:t>Year 1</w:t>
            </w:r>
          </w:p>
        </w:tc>
        <w:tc>
          <w:tcPr>
            <w:tcW w:w="924" w:type="dxa"/>
            <w:shd w:val="clear" w:color="auto" w:fill="FF0000"/>
          </w:tcPr>
          <w:p w14:paraId="427C48F8" w14:textId="77777777" w:rsidR="00C6763F" w:rsidRDefault="00C6763F" w:rsidP="00C6763F">
            <w:pPr>
              <w:pStyle w:val="NoSpacing"/>
              <w:jc w:val="center"/>
              <w:rPr>
                <w:rFonts w:cs="Arial"/>
              </w:rPr>
            </w:pPr>
            <w:r>
              <w:rPr>
                <w:rFonts w:cs="Arial"/>
              </w:rPr>
              <w:t>57%</w:t>
            </w:r>
          </w:p>
        </w:tc>
        <w:tc>
          <w:tcPr>
            <w:tcW w:w="924" w:type="dxa"/>
            <w:shd w:val="clear" w:color="auto" w:fill="FF0000"/>
          </w:tcPr>
          <w:p w14:paraId="350837D9" w14:textId="77777777" w:rsidR="00C6763F" w:rsidRDefault="00C6763F" w:rsidP="00C6763F">
            <w:pPr>
              <w:pStyle w:val="NoSpacing"/>
              <w:jc w:val="center"/>
              <w:rPr>
                <w:rFonts w:cs="Arial"/>
              </w:rPr>
            </w:pPr>
            <w:r>
              <w:rPr>
                <w:rFonts w:cs="Arial"/>
              </w:rPr>
              <w:t>30%</w:t>
            </w:r>
          </w:p>
        </w:tc>
        <w:tc>
          <w:tcPr>
            <w:tcW w:w="924" w:type="dxa"/>
            <w:shd w:val="clear" w:color="auto" w:fill="FF0000"/>
          </w:tcPr>
          <w:p w14:paraId="17534CF0" w14:textId="77777777" w:rsidR="00C6763F" w:rsidRDefault="00C6763F" w:rsidP="00C6763F">
            <w:pPr>
              <w:pStyle w:val="NoSpacing"/>
              <w:jc w:val="center"/>
              <w:rPr>
                <w:rFonts w:cs="Arial"/>
              </w:rPr>
            </w:pPr>
            <w:r>
              <w:rPr>
                <w:rFonts w:cs="Arial"/>
              </w:rPr>
              <w:t>87%</w:t>
            </w:r>
          </w:p>
        </w:tc>
        <w:tc>
          <w:tcPr>
            <w:tcW w:w="925" w:type="dxa"/>
            <w:shd w:val="clear" w:color="auto" w:fill="FF0000"/>
          </w:tcPr>
          <w:p w14:paraId="71BB4324" w14:textId="77777777" w:rsidR="00C6763F" w:rsidRDefault="00C6763F" w:rsidP="00C6763F">
            <w:pPr>
              <w:pStyle w:val="NoSpacing"/>
              <w:jc w:val="center"/>
              <w:rPr>
                <w:rFonts w:cs="Arial"/>
              </w:rPr>
            </w:pPr>
            <w:r>
              <w:rPr>
                <w:rFonts w:cs="Arial"/>
              </w:rPr>
              <w:t>80%</w:t>
            </w:r>
          </w:p>
        </w:tc>
        <w:tc>
          <w:tcPr>
            <w:tcW w:w="924" w:type="dxa"/>
            <w:shd w:val="clear" w:color="auto" w:fill="92D050"/>
          </w:tcPr>
          <w:p w14:paraId="380B9F82" w14:textId="77777777" w:rsidR="00C6763F" w:rsidRDefault="00C6763F" w:rsidP="00C6763F">
            <w:pPr>
              <w:pStyle w:val="NoSpacing"/>
              <w:jc w:val="center"/>
              <w:rPr>
                <w:rFonts w:cs="Arial"/>
              </w:rPr>
            </w:pPr>
            <w:r>
              <w:rPr>
                <w:rFonts w:cs="Arial"/>
              </w:rPr>
              <w:t>80%</w:t>
            </w:r>
          </w:p>
        </w:tc>
        <w:tc>
          <w:tcPr>
            <w:tcW w:w="925" w:type="dxa"/>
          </w:tcPr>
          <w:p w14:paraId="30F31991" w14:textId="77777777" w:rsidR="00C6763F" w:rsidRDefault="00C6763F" w:rsidP="00C6763F">
            <w:pPr>
              <w:pStyle w:val="NoSpacing"/>
              <w:jc w:val="center"/>
              <w:rPr>
                <w:rFonts w:cs="Arial"/>
              </w:rPr>
            </w:pPr>
            <w:r>
              <w:rPr>
                <w:rFonts w:cs="Arial"/>
              </w:rPr>
              <w:t>80%</w:t>
            </w:r>
          </w:p>
        </w:tc>
      </w:tr>
      <w:tr w:rsidR="00C6763F" w14:paraId="6E63BA6B" w14:textId="77777777" w:rsidTr="00C6763F">
        <w:tc>
          <w:tcPr>
            <w:tcW w:w="924" w:type="dxa"/>
          </w:tcPr>
          <w:p w14:paraId="24A64509" w14:textId="77777777" w:rsidR="00C6763F" w:rsidRDefault="00C6763F" w:rsidP="00C6763F">
            <w:pPr>
              <w:pStyle w:val="NoSpacing"/>
              <w:jc w:val="center"/>
              <w:rPr>
                <w:rFonts w:cs="Arial"/>
              </w:rPr>
            </w:pPr>
            <w:r>
              <w:rPr>
                <w:rFonts w:cs="Arial"/>
              </w:rPr>
              <w:t>Year 2</w:t>
            </w:r>
          </w:p>
        </w:tc>
        <w:tc>
          <w:tcPr>
            <w:tcW w:w="924" w:type="dxa"/>
            <w:shd w:val="clear" w:color="auto" w:fill="FF0000"/>
          </w:tcPr>
          <w:p w14:paraId="19B34011" w14:textId="77777777" w:rsidR="00C6763F" w:rsidRDefault="00C6763F" w:rsidP="00C6763F">
            <w:pPr>
              <w:pStyle w:val="NoSpacing"/>
              <w:jc w:val="center"/>
              <w:rPr>
                <w:rFonts w:cs="Arial"/>
              </w:rPr>
            </w:pPr>
            <w:r>
              <w:rPr>
                <w:rFonts w:cs="Arial"/>
              </w:rPr>
              <w:t>50%</w:t>
            </w:r>
          </w:p>
        </w:tc>
        <w:tc>
          <w:tcPr>
            <w:tcW w:w="924" w:type="dxa"/>
            <w:shd w:val="clear" w:color="auto" w:fill="92D050"/>
          </w:tcPr>
          <w:p w14:paraId="0CAD7ED5" w14:textId="77777777" w:rsidR="00C6763F" w:rsidRDefault="00C6763F" w:rsidP="00C6763F">
            <w:pPr>
              <w:pStyle w:val="NoSpacing"/>
              <w:jc w:val="center"/>
              <w:rPr>
                <w:rFonts w:cs="Arial"/>
              </w:rPr>
            </w:pPr>
            <w:r>
              <w:rPr>
                <w:rFonts w:cs="Arial"/>
              </w:rPr>
              <w:t>100%</w:t>
            </w:r>
          </w:p>
        </w:tc>
        <w:tc>
          <w:tcPr>
            <w:tcW w:w="924" w:type="dxa"/>
            <w:shd w:val="clear" w:color="auto" w:fill="92D050"/>
          </w:tcPr>
          <w:p w14:paraId="76E75CC2" w14:textId="77777777" w:rsidR="00C6763F" w:rsidRDefault="00C6763F" w:rsidP="00C6763F">
            <w:pPr>
              <w:pStyle w:val="NoSpacing"/>
              <w:jc w:val="center"/>
              <w:rPr>
                <w:rFonts w:cs="Arial"/>
              </w:rPr>
            </w:pPr>
            <w:r>
              <w:rPr>
                <w:rFonts w:cs="Arial"/>
              </w:rPr>
              <w:t>100%</w:t>
            </w:r>
          </w:p>
        </w:tc>
        <w:tc>
          <w:tcPr>
            <w:tcW w:w="925" w:type="dxa"/>
            <w:shd w:val="clear" w:color="auto" w:fill="FF0000"/>
          </w:tcPr>
          <w:p w14:paraId="24DE8533" w14:textId="77777777" w:rsidR="00C6763F" w:rsidRDefault="00C6763F" w:rsidP="00C6763F">
            <w:pPr>
              <w:pStyle w:val="NoSpacing"/>
              <w:jc w:val="center"/>
              <w:rPr>
                <w:rFonts w:cs="Arial"/>
              </w:rPr>
            </w:pPr>
            <w:r>
              <w:rPr>
                <w:rFonts w:cs="Arial"/>
              </w:rPr>
              <w:t>89%</w:t>
            </w:r>
          </w:p>
        </w:tc>
        <w:tc>
          <w:tcPr>
            <w:tcW w:w="924" w:type="dxa"/>
            <w:shd w:val="clear" w:color="auto" w:fill="92D050"/>
          </w:tcPr>
          <w:p w14:paraId="07A8BFC9" w14:textId="77777777" w:rsidR="00C6763F" w:rsidRDefault="00C6763F" w:rsidP="00C6763F">
            <w:pPr>
              <w:pStyle w:val="NoSpacing"/>
              <w:jc w:val="center"/>
              <w:rPr>
                <w:rFonts w:cs="Arial"/>
              </w:rPr>
            </w:pPr>
            <w:r>
              <w:rPr>
                <w:rFonts w:cs="Arial"/>
              </w:rPr>
              <w:t>100%</w:t>
            </w:r>
          </w:p>
        </w:tc>
        <w:tc>
          <w:tcPr>
            <w:tcW w:w="925" w:type="dxa"/>
          </w:tcPr>
          <w:p w14:paraId="6FD235B8" w14:textId="77777777" w:rsidR="00C6763F" w:rsidRDefault="00C6763F" w:rsidP="00C6763F">
            <w:pPr>
              <w:pStyle w:val="NoSpacing"/>
              <w:jc w:val="center"/>
              <w:rPr>
                <w:rFonts w:cs="Arial"/>
              </w:rPr>
            </w:pPr>
            <w:r>
              <w:rPr>
                <w:rFonts w:cs="Arial"/>
              </w:rPr>
              <w:t>95%</w:t>
            </w:r>
          </w:p>
        </w:tc>
      </w:tr>
      <w:tr w:rsidR="00C6763F" w14:paraId="54A84FA2" w14:textId="77777777" w:rsidTr="00C6763F">
        <w:tc>
          <w:tcPr>
            <w:tcW w:w="6470" w:type="dxa"/>
            <w:gridSpan w:val="7"/>
            <w:shd w:val="clear" w:color="auto" w:fill="FFCCFF"/>
          </w:tcPr>
          <w:p w14:paraId="02F38E57" w14:textId="77777777" w:rsidR="00C6763F" w:rsidRPr="004D52D7" w:rsidRDefault="00C6763F" w:rsidP="00C6763F">
            <w:pPr>
              <w:pStyle w:val="NoSpacing"/>
              <w:jc w:val="center"/>
              <w:rPr>
                <w:rFonts w:cs="Arial"/>
                <w:b/>
              </w:rPr>
            </w:pPr>
            <w:r w:rsidRPr="004D52D7">
              <w:rPr>
                <w:rFonts w:cs="Arial"/>
                <w:b/>
              </w:rPr>
              <w:t>Phonics 2018</w:t>
            </w:r>
          </w:p>
        </w:tc>
      </w:tr>
      <w:tr w:rsidR="00C6763F" w14:paraId="587EE16C" w14:textId="77777777" w:rsidTr="00C6763F">
        <w:tc>
          <w:tcPr>
            <w:tcW w:w="924" w:type="dxa"/>
            <w:shd w:val="clear" w:color="auto" w:fill="auto"/>
          </w:tcPr>
          <w:p w14:paraId="5803E440" w14:textId="77777777" w:rsidR="00C6763F" w:rsidRDefault="00C6763F" w:rsidP="00C6763F">
            <w:pPr>
              <w:pStyle w:val="NoSpacing"/>
              <w:jc w:val="center"/>
              <w:rPr>
                <w:rFonts w:cs="Arial"/>
              </w:rPr>
            </w:pPr>
          </w:p>
        </w:tc>
        <w:tc>
          <w:tcPr>
            <w:tcW w:w="924" w:type="dxa"/>
            <w:shd w:val="clear" w:color="auto" w:fill="auto"/>
          </w:tcPr>
          <w:p w14:paraId="28585965" w14:textId="77777777" w:rsidR="00C6763F" w:rsidRDefault="00C6763F" w:rsidP="00C6763F">
            <w:pPr>
              <w:pStyle w:val="NoSpacing"/>
              <w:jc w:val="center"/>
              <w:rPr>
                <w:rFonts w:cs="Arial"/>
              </w:rPr>
            </w:pPr>
            <w:r>
              <w:rPr>
                <w:rFonts w:cs="Arial"/>
              </w:rPr>
              <w:t>PPG</w:t>
            </w:r>
          </w:p>
        </w:tc>
        <w:tc>
          <w:tcPr>
            <w:tcW w:w="924" w:type="dxa"/>
            <w:shd w:val="clear" w:color="auto" w:fill="auto"/>
          </w:tcPr>
          <w:p w14:paraId="606A51FA" w14:textId="77777777" w:rsidR="00C6763F" w:rsidRDefault="00C6763F" w:rsidP="00C6763F">
            <w:pPr>
              <w:pStyle w:val="NoSpacing"/>
              <w:jc w:val="center"/>
              <w:rPr>
                <w:rFonts w:cs="Arial"/>
              </w:rPr>
            </w:pPr>
            <w:r>
              <w:rPr>
                <w:rFonts w:cs="Arial"/>
              </w:rPr>
              <w:t>SEN</w:t>
            </w:r>
          </w:p>
        </w:tc>
        <w:tc>
          <w:tcPr>
            <w:tcW w:w="924" w:type="dxa"/>
            <w:shd w:val="clear" w:color="auto" w:fill="auto"/>
          </w:tcPr>
          <w:p w14:paraId="69D7DF4D" w14:textId="77777777" w:rsidR="00C6763F" w:rsidRDefault="00C6763F" w:rsidP="00C6763F">
            <w:pPr>
              <w:pStyle w:val="NoSpacing"/>
              <w:jc w:val="center"/>
              <w:rPr>
                <w:rFonts w:cs="Arial"/>
              </w:rPr>
            </w:pPr>
            <w:r>
              <w:rPr>
                <w:rFonts w:cs="Arial"/>
              </w:rPr>
              <w:t>EAL</w:t>
            </w:r>
          </w:p>
        </w:tc>
        <w:tc>
          <w:tcPr>
            <w:tcW w:w="925" w:type="dxa"/>
            <w:shd w:val="clear" w:color="auto" w:fill="auto"/>
          </w:tcPr>
          <w:p w14:paraId="199E7400" w14:textId="77777777" w:rsidR="00C6763F" w:rsidRDefault="00C6763F" w:rsidP="00C6763F">
            <w:pPr>
              <w:pStyle w:val="NoSpacing"/>
              <w:jc w:val="center"/>
              <w:rPr>
                <w:rFonts w:cs="Arial"/>
              </w:rPr>
            </w:pPr>
            <w:r>
              <w:rPr>
                <w:rFonts w:cs="Arial"/>
              </w:rPr>
              <w:t>Boys</w:t>
            </w:r>
          </w:p>
        </w:tc>
        <w:tc>
          <w:tcPr>
            <w:tcW w:w="924" w:type="dxa"/>
            <w:shd w:val="clear" w:color="auto" w:fill="auto"/>
          </w:tcPr>
          <w:p w14:paraId="6ED4F478" w14:textId="77777777" w:rsidR="00C6763F" w:rsidRDefault="00C6763F" w:rsidP="00C6763F">
            <w:pPr>
              <w:pStyle w:val="NoSpacing"/>
              <w:jc w:val="center"/>
              <w:rPr>
                <w:rFonts w:cs="Arial"/>
              </w:rPr>
            </w:pPr>
            <w:r>
              <w:rPr>
                <w:rFonts w:cs="Arial"/>
              </w:rPr>
              <w:t>Girls</w:t>
            </w:r>
          </w:p>
        </w:tc>
        <w:tc>
          <w:tcPr>
            <w:tcW w:w="925" w:type="dxa"/>
            <w:shd w:val="clear" w:color="auto" w:fill="auto"/>
          </w:tcPr>
          <w:p w14:paraId="7AB3A2F1" w14:textId="77777777" w:rsidR="00C6763F" w:rsidRDefault="00C6763F" w:rsidP="00C6763F">
            <w:pPr>
              <w:pStyle w:val="NoSpacing"/>
              <w:jc w:val="center"/>
              <w:rPr>
                <w:rFonts w:cs="Arial"/>
              </w:rPr>
            </w:pPr>
            <w:r>
              <w:rPr>
                <w:rFonts w:cs="Arial"/>
              </w:rPr>
              <w:t>ALL</w:t>
            </w:r>
          </w:p>
        </w:tc>
      </w:tr>
      <w:tr w:rsidR="00C6763F" w14:paraId="26F49A0D" w14:textId="77777777" w:rsidTr="00C6763F">
        <w:tc>
          <w:tcPr>
            <w:tcW w:w="924" w:type="dxa"/>
          </w:tcPr>
          <w:p w14:paraId="169ADF67" w14:textId="77777777" w:rsidR="00C6763F" w:rsidRDefault="00C6763F" w:rsidP="00C6763F">
            <w:pPr>
              <w:pStyle w:val="NoSpacing"/>
              <w:jc w:val="center"/>
              <w:rPr>
                <w:rFonts w:cs="Arial"/>
              </w:rPr>
            </w:pPr>
            <w:r>
              <w:rPr>
                <w:rFonts w:cs="Arial"/>
              </w:rPr>
              <w:t>Year 1</w:t>
            </w:r>
          </w:p>
        </w:tc>
        <w:tc>
          <w:tcPr>
            <w:tcW w:w="924" w:type="dxa"/>
            <w:shd w:val="clear" w:color="auto" w:fill="92D050"/>
          </w:tcPr>
          <w:p w14:paraId="4E792CDD" w14:textId="77777777" w:rsidR="00C6763F" w:rsidRDefault="00C6763F" w:rsidP="00C6763F">
            <w:pPr>
              <w:pStyle w:val="NoSpacing"/>
              <w:jc w:val="center"/>
              <w:rPr>
                <w:rFonts w:cs="Arial"/>
              </w:rPr>
            </w:pPr>
            <w:r>
              <w:rPr>
                <w:rFonts w:cs="Arial"/>
              </w:rPr>
              <w:t>79%</w:t>
            </w:r>
          </w:p>
        </w:tc>
        <w:tc>
          <w:tcPr>
            <w:tcW w:w="924" w:type="dxa"/>
            <w:shd w:val="clear" w:color="auto" w:fill="92D050"/>
          </w:tcPr>
          <w:p w14:paraId="19BAE7D7" w14:textId="77777777" w:rsidR="00C6763F" w:rsidRDefault="00C6763F" w:rsidP="00C6763F">
            <w:pPr>
              <w:pStyle w:val="NoSpacing"/>
              <w:jc w:val="center"/>
              <w:rPr>
                <w:rFonts w:cs="Arial"/>
              </w:rPr>
            </w:pPr>
            <w:r>
              <w:rPr>
                <w:rFonts w:cs="Arial"/>
              </w:rPr>
              <w:t>55%</w:t>
            </w:r>
          </w:p>
        </w:tc>
        <w:tc>
          <w:tcPr>
            <w:tcW w:w="924" w:type="dxa"/>
            <w:shd w:val="clear" w:color="auto" w:fill="FF0000"/>
          </w:tcPr>
          <w:p w14:paraId="325CD682" w14:textId="77777777" w:rsidR="00C6763F" w:rsidRDefault="00C6763F" w:rsidP="00C6763F">
            <w:pPr>
              <w:pStyle w:val="NoSpacing"/>
              <w:jc w:val="center"/>
              <w:rPr>
                <w:rFonts w:cs="Arial"/>
              </w:rPr>
            </w:pPr>
            <w:r>
              <w:rPr>
                <w:rFonts w:cs="Arial"/>
              </w:rPr>
              <w:t>84%</w:t>
            </w:r>
          </w:p>
        </w:tc>
        <w:tc>
          <w:tcPr>
            <w:tcW w:w="925" w:type="dxa"/>
            <w:shd w:val="clear" w:color="auto" w:fill="92D050"/>
          </w:tcPr>
          <w:p w14:paraId="2E9E03EE" w14:textId="77777777" w:rsidR="00C6763F" w:rsidRDefault="00C6763F" w:rsidP="00C6763F">
            <w:pPr>
              <w:pStyle w:val="NoSpacing"/>
              <w:jc w:val="center"/>
              <w:rPr>
                <w:rFonts w:cs="Arial"/>
              </w:rPr>
            </w:pPr>
            <w:r>
              <w:rPr>
                <w:rFonts w:cs="Arial"/>
              </w:rPr>
              <w:t>84%</w:t>
            </w:r>
          </w:p>
        </w:tc>
        <w:tc>
          <w:tcPr>
            <w:tcW w:w="924" w:type="dxa"/>
            <w:shd w:val="clear" w:color="auto" w:fill="92D050"/>
          </w:tcPr>
          <w:p w14:paraId="7F099EF8" w14:textId="77777777" w:rsidR="00C6763F" w:rsidRDefault="00C6763F" w:rsidP="00C6763F">
            <w:pPr>
              <w:pStyle w:val="NoSpacing"/>
              <w:jc w:val="center"/>
              <w:rPr>
                <w:rFonts w:cs="Arial"/>
              </w:rPr>
            </w:pPr>
            <w:r>
              <w:rPr>
                <w:rFonts w:cs="Arial"/>
              </w:rPr>
              <w:t>92%</w:t>
            </w:r>
          </w:p>
        </w:tc>
        <w:tc>
          <w:tcPr>
            <w:tcW w:w="925" w:type="dxa"/>
          </w:tcPr>
          <w:p w14:paraId="2F24844F" w14:textId="77777777" w:rsidR="00C6763F" w:rsidRDefault="00C6763F" w:rsidP="00C6763F">
            <w:pPr>
              <w:pStyle w:val="NoSpacing"/>
              <w:jc w:val="center"/>
              <w:rPr>
                <w:rFonts w:cs="Arial"/>
              </w:rPr>
            </w:pPr>
            <w:r>
              <w:rPr>
                <w:rFonts w:cs="Arial"/>
              </w:rPr>
              <w:t>88%</w:t>
            </w:r>
          </w:p>
        </w:tc>
      </w:tr>
      <w:tr w:rsidR="00C6763F" w14:paraId="0BAE7960" w14:textId="77777777" w:rsidTr="00C6763F">
        <w:tc>
          <w:tcPr>
            <w:tcW w:w="924" w:type="dxa"/>
          </w:tcPr>
          <w:p w14:paraId="10C6A5EA" w14:textId="77777777" w:rsidR="00C6763F" w:rsidRDefault="00C6763F" w:rsidP="00C6763F">
            <w:pPr>
              <w:pStyle w:val="NoSpacing"/>
              <w:jc w:val="center"/>
              <w:rPr>
                <w:rFonts w:cs="Arial"/>
              </w:rPr>
            </w:pPr>
            <w:r>
              <w:rPr>
                <w:rFonts w:cs="Arial"/>
              </w:rPr>
              <w:t>Year 2</w:t>
            </w:r>
          </w:p>
        </w:tc>
        <w:tc>
          <w:tcPr>
            <w:tcW w:w="924" w:type="dxa"/>
            <w:shd w:val="clear" w:color="auto" w:fill="92D050"/>
          </w:tcPr>
          <w:p w14:paraId="2FD7B689" w14:textId="77777777" w:rsidR="00C6763F" w:rsidRDefault="00C6763F" w:rsidP="00C6763F">
            <w:pPr>
              <w:pStyle w:val="NoSpacing"/>
              <w:jc w:val="center"/>
              <w:rPr>
                <w:rFonts w:cs="Arial"/>
              </w:rPr>
            </w:pPr>
            <w:r>
              <w:rPr>
                <w:rFonts w:cs="Arial"/>
              </w:rPr>
              <w:t>100%</w:t>
            </w:r>
          </w:p>
        </w:tc>
        <w:tc>
          <w:tcPr>
            <w:tcW w:w="924" w:type="dxa"/>
            <w:shd w:val="clear" w:color="auto" w:fill="92D050"/>
          </w:tcPr>
          <w:p w14:paraId="018265EA" w14:textId="77777777" w:rsidR="00C6763F" w:rsidRDefault="00C6763F" w:rsidP="00C6763F">
            <w:pPr>
              <w:pStyle w:val="NoSpacing"/>
              <w:jc w:val="center"/>
              <w:rPr>
                <w:rFonts w:cs="Arial"/>
              </w:rPr>
            </w:pPr>
            <w:r>
              <w:rPr>
                <w:rFonts w:cs="Arial"/>
              </w:rPr>
              <w:t>100%</w:t>
            </w:r>
          </w:p>
        </w:tc>
        <w:tc>
          <w:tcPr>
            <w:tcW w:w="924" w:type="dxa"/>
            <w:shd w:val="clear" w:color="auto" w:fill="92D050"/>
          </w:tcPr>
          <w:p w14:paraId="028C61B5" w14:textId="77777777" w:rsidR="00C6763F" w:rsidRDefault="00C6763F" w:rsidP="00C6763F">
            <w:pPr>
              <w:pStyle w:val="NoSpacing"/>
              <w:jc w:val="center"/>
              <w:rPr>
                <w:rFonts w:cs="Arial"/>
              </w:rPr>
            </w:pPr>
            <w:r>
              <w:rPr>
                <w:rFonts w:cs="Arial"/>
              </w:rPr>
              <w:t>100%</w:t>
            </w:r>
          </w:p>
        </w:tc>
        <w:tc>
          <w:tcPr>
            <w:tcW w:w="925" w:type="dxa"/>
            <w:shd w:val="clear" w:color="auto" w:fill="92D050"/>
          </w:tcPr>
          <w:p w14:paraId="5E8D09DC" w14:textId="77777777" w:rsidR="00C6763F" w:rsidRDefault="00C6763F" w:rsidP="00C6763F">
            <w:pPr>
              <w:pStyle w:val="NoSpacing"/>
              <w:jc w:val="center"/>
              <w:rPr>
                <w:rFonts w:cs="Arial"/>
              </w:rPr>
            </w:pPr>
            <w:r>
              <w:rPr>
                <w:rFonts w:cs="Arial"/>
              </w:rPr>
              <w:t>100%</w:t>
            </w:r>
          </w:p>
        </w:tc>
        <w:tc>
          <w:tcPr>
            <w:tcW w:w="924" w:type="dxa"/>
            <w:shd w:val="clear" w:color="auto" w:fill="92D050"/>
          </w:tcPr>
          <w:p w14:paraId="63C02F98" w14:textId="77777777" w:rsidR="00C6763F" w:rsidRDefault="00C6763F" w:rsidP="00C6763F">
            <w:pPr>
              <w:pStyle w:val="NoSpacing"/>
              <w:jc w:val="center"/>
              <w:rPr>
                <w:rFonts w:cs="Arial"/>
              </w:rPr>
            </w:pPr>
            <w:r>
              <w:rPr>
                <w:rFonts w:cs="Arial"/>
              </w:rPr>
              <w:t>100%</w:t>
            </w:r>
          </w:p>
        </w:tc>
        <w:tc>
          <w:tcPr>
            <w:tcW w:w="925" w:type="dxa"/>
          </w:tcPr>
          <w:p w14:paraId="5EEED6AC" w14:textId="77777777" w:rsidR="00C6763F" w:rsidRDefault="00C6763F" w:rsidP="00C6763F">
            <w:pPr>
              <w:pStyle w:val="NoSpacing"/>
              <w:jc w:val="center"/>
              <w:rPr>
                <w:rFonts w:cs="Arial"/>
              </w:rPr>
            </w:pPr>
            <w:r>
              <w:rPr>
                <w:rFonts w:cs="Arial"/>
              </w:rPr>
              <w:t>100%</w:t>
            </w:r>
          </w:p>
        </w:tc>
      </w:tr>
      <w:tr w:rsidR="00C6763F" w:rsidRPr="004D52D7" w14:paraId="3D983592" w14:textId="77777777" w:rsidTr="00C6763F">
        <w:tc>
          <w:tcPr>
            <w:tcW w:w="6470" w:type="dxa"/>
            <w:gridSpan w:val="7"/>
            <w:shd w:val="clear" w:color="auto" w:fill="FFC000"/>
          </w:tcPr>
          <w:p w14:paraId="3F731923" w14:textId="77777777" w:rsidR="00C6763F" w:rsidRPr="004D52D7" w:rsidRDefault="00C6763F" w:rsidP="00C6763F">
            <w:pPr>
              <w:pStyle w:val="NoSpacing"/>
              <w:jc w:val="center"/>
              <w:rPr>
                <w:rFonts w:cs="Arial"/>
                <w:b/>
              </w:rPr>
            </w:pPr>
            <w:r w:rsidRPr="004D52D7">
              <w:rPr>
                <w:rFonts w:cs="Arial"/>
                <w:b/>
              </w:rPr>
              <w:t>Phonics 201</w:t>
            </w:r>
            <w:r>
              <w:rPr>
                <w:rFonts w:cs="Arial"/>
                <w:b/>
              </w:rPr>
              <w:t>9</w:t>
            </w:r>
          </w:p>
        </w:tc>
      </w:tr>
      <w:tr w:rsidR="00C6763F" w14:paraId="06D52368" w14:textId="77777777" w:rsidTr="00C6763F">
        <w:tc>
          <w:tcPr>
            <w:tcW w:w="924" w:type="dxa"/>
            <w:shd w:val="clear" w:color="auto" w:fill="auto"/>
          </w:tcPr>
          <w:p w14:paraId="134C046C" w14:textId="77777777" w:rsidR="00C6763F" w:rsidRDefault="00C6763F" w:rsidP="00C6763F">
            <w:pPr>
              <w:pStyle w:val="NoSpacing"/>
              <w:jc w:val="center"/>
              <w:rPr>
                <w:rFonts w:cs="Arial"/>
              </w:rPr>
            </w:pPr>
          </w:p>
        </w:tc>
        <w:tc>
          <w:tcPr>
            <w:tcW w:w="924" w:type="dxa"/>
            <w:shd w:val="clear" w:color="auto" w:fill="auto"/>
          </w:tcPr>
          <w:p w14:paraId="665269AA" w14:textId="77777777" w:rsidR="00C6763F" w:rsidRDefault="00C6763F" w:rsidP="00C6763F">
            <w:pPr>
              <w:pStyle w:val="NoSpacing"/>
              <w:jc w:val="center"/>
              <w:rPr>
                <w:rFonts w:cs="Arial"/>
              </w:rPr>
            </w:pPr>
            <w:r>
              <w:rPr>
                <w:rFonts w:cs="Arial"/>
              </w:rPr>
              <w:t>PPG</w:t>
            </w:r>
          </w:p>
        </w:tc>
        <w:tc>
          <w:tcPr>
            <w:tcW w:w="924" w:type="dxa"/>
            <w:shd w:val="clear" w:color="auto" w:fill="auto"/>
          </w:tcPr>
          <w:p w14:paraId="02AC9513" w14:textId="77777777" w:rsidR="00C6763F" w:rsidRDefault="00C6763F" w:rsidP="00C6763F">
            <w:pPr>
              <w:pStyle w:val="NoSpacing"/>
              <w:jc w:val="center"/>
              <w:rPr>
                <w:rFonts w:cs="Arial"/>
              </w:rPr>
            </w:pPr>
            <w:r>
              <w:rPr>
                <w:rFonts w:cs="Arial"/>
              </w:rPr>
              <w:t>SEN</w:t>
            </w:r>
          </w:p>
        </w:tc>
        <w:tc>
          <w:tcPr>
            <w:tcW w:w="924" w:type="dxa"/>
            <w:shd w:val="clear" w:color="auto" w:fill="auto"/>
          </w:tcPr>
          <w:p w14:paraId="31DFA61C" w14:textId="77777777" w:rsidR="00C6763F" w:rsidRDefault="00C6763F" w:rsidP="00C6763F">
            <w:pPr>
              <w:pStyle w:val="NoSpacing"/>
              <w:jc w:val="center"/>
              <w:rPr>
                <w:rFonts w:cs="Arial"/>
              </w:rPr>
            </w:pPr>
            <w:r>
              <w:rPr>
                <w:rFonts w:cs="Arial"/>
              </w:rPr>
              <w:t>EAL</w:t>
            </w:r>
          </w:p>
        </w:tc>
        <w:tc>
          <w:tcPr>
            <w:tcW w:w="925" w:type="dxa"/>
            <w:shd w:val="clear" w:color="auto" w:fill="auto"/>
          </w:tcPr>
          <w:p w14:paraId="6BF46074" w14:textId="77777777" w:rsidR="00C6763F" w:rsidRDefault="00C6763F" w:rsidP="00C6763F">
            <w:pPr>
              <w:pStyle w:val="NoSpacing"/>
              <w:jc w:val="center"/>
              <w:rPr>
                <w:rFonts w:cs="Arial"/>
              </w:rPr>
            </w:pPr>
            <w:r>
              <w:rPr>
                <w:rFonts w:cs="Arial"/>
              </w:rPr>
              <w:t>Boys</w:t>
            </w:r>
          </w:p>
        </w:tc>
        <w:tc>
          <w:tcPr>
            <w:tcW w:w="924" w:type="dxa"/>
            <w:shd w:val="clear" w:color="auto" w:fill="auto"/>
          </w:tcPr>
          <w:p w14:paraId="192542A5" w14:textId="77777777" w:rsidR="00C6763F" w:rsidRDefault="00C6763F" w:rsidP="00C6763F">
            <w:pPr>
              <w:pStyle w:val="NoSpacing"/>
              <w:jc w:val="center"/>
              <w:rPr>
                <w:rFonts w:cs="Arial"/>
              </w:rPr>
            </w:pPr>
            <w:r>
              <w:rPr>
                <w:rFonts w:cs="Arial"/>
              </w:rPr>
              <w:t>Girls</w:t>
            </w:r>
          </w:p>
        </w:tc>
        <w:tc>
          <w:tcPr>
            <w:tcW w:w="925" w:type="dxa"/>
            <w:shd w:val="clear" w:color="auto" w:fill="auto"/>
          </w:tcPr>
          <w:p w14:paraId="457A7B33" w14:textId="77777777" w:rsidR="00C6763F" w:rsidRDefault="00C6763F" w:rsidP="00C6763F">
            <w:pPr>
              <w:pStyle w:val="NoSpacing"/>
              <w:jc w:val="center"/>
              <w:rPr>
                <w:rFonts w:cs="Arial"/>
              </w:rPr>
            </w:pPr>
            <w:r>
              <w:rPr>
                <w:rFonts w:cs="Arial"/>
              </w:rPr>
              <w:t>ALL</w:t>
            </w:r>
          </w:p>
        </w:tc>
      </w:tr>
      <w:tr w:rsidR="00C6763F" w14:paraId="1E6F10CE" w14:textId="77777777" w:rsidTr="00C6763F">
        <w:tc>
          <w:tcPr>
            <w:tcW w:w="924" w:type="dxa"/>
          </w:tcPr>
          <w:p w14:paraId="39BBF205" w14:textId="77777777" w:rsidR="00C6763F" w:rsidRDefault="00C6763F" w:rsidP="00C6763F">
            <w:pPr>
              <w:pStyle w:val="NoSpacing"/>
              <w:jc w:val="center"/>
              <w:rPr>
                <w:rFonts w:cs="Arial"/>
              </w:rPr>
            </w:pPr>
            <w:r>
              <w:rPr>
                <w:rFonts w:cs="Arial"/>
              </w:rPr>
              <w:t>Year 1</w:t>
            </w:r>
          </w:p>
        </w:tc>
        <w:tc>
          <w:tcPr>
            <w:tcW w:w="924" w:type="dxa"/>
            <w:shd w:val="clear" w:color="auto" w:fill="FF0000"/>
          </w:tcPr>
          <w:p w14:paraId="7A408E38" w14:textId="77777777" w:rsidR="00C6763F" w:rsidRDefault="00C6763F" w:rsidP="00C6763F">
            <w:pPr>
              <w:pStyle w:val="NoSpacing"/>
              <w:jc w:val="center"/>
              <w:rPr>
                <w:rFonts w:cs="Arial"/>
              </w:rPr>
            </w:pPr>
            <w:r>
              <w:rPr>
                <w:rFonts w:cs="Arial"/>
              </w:rPr>
              <w:t>75%</w:t>
            </w:r>
          </w:p>
        </w:tc>
        <w:tc>
          <w:tcPr>
            <w:tcW w:w="924" w:type="dxa"/>
            <w:shd w:val="clear" w:color="auto" w:fill="92D050"/>
          </w:tcPr>
          <w:p w14:paraId="199CE379" w14:textId="77777777" w:rsidR="00C6763F" w:rsidRDefault="00C6763F" w:rsidP="00C6763F">
            <w:pPr>
              <w:pStyle w:val="NoSpacing"/>
              <w:jc w:val="center"/>
              <w:rPr>
                <w:rFonts w:cs="Arial"/>
              </w:rPr>
            </w:pPr>
            <w:r>
              <w:rPr>
                <w:rFonts w:cs="Arial"/>
              </w:rPr>
              <w:t>58%</w:t>
            </w:r>
          </w:p>
        </w:tc>
        <w:tc>
          <w:tcPr>
            <w:tcW w:w="924" w:type="dxa"/>
            <w:shd w:val="clear" w:color="auto" w:fill="FF0000"/>
          </w:tcPr>
          <w:p w14:paraId="32CF4671" w14:textId="77777777" w:rsidR="00C6763F" w:rsidRDefault="00C6763F" w:rsidP="00C6763F">
            <w:pPr>
              <w:pStyle w:val="NoSpacing"/>
              <w:jc w:val="center"/>
              <w:rPr>
                <w:rFonts w:cs="Arial"/>
              </w:rPr>
            </w:pPr>
            <w:r>
              <w:rPr>
                <w:rFonts w:cs="Arial"/>
              </w:rPr>
              <w:t>91%</w:t>
            </w:r>
          </w:p>
        </w:tc>
        <w:tc>
          <w:tcPr>
            <w:tcW w:w="925" w:type="dxa"/>
            <w:shd w:val="clear" w:color="auto" w:fill="92D050"/>
          </w:tcPr>
          <w:p w14:paraId="54CE1A57" w14:textId="77777777" w:rsidR="00C6763F" w:rsidRDefault="00C6763F" w:rsidP="00C6763F">
            <w:pPr>
              <w:pStyle w:val="NoSpacing"/>
              <w:jc w:val="center"/>
              <w:rPr>
                <w:rFonts w:cs="Arial"/>
              </w:rPr>
            </w:pPr>
            <w:r>
              <w:rPr>
                <w:rFonts w:cs="Arial"/>
              </w:rPr>
              <w:t>86%</w:t>
            </w:r>
          </w:p>
        </w:tc>
        <w:tc>
          <w:tcPr>
            <w:tcW w:w="924" w:type="dxa"/>
            <w:shd w:val="clear" w:color="auto" w:fill="92D050"/>
          </w:tcPr>
          <w:p w14:paraId="01D56BC7" w14:textId="77777777" w:rsidR="00C6763F" w:rsidRDefault="00C6763F" w:rsidP="00C6763F">
            <w:pPr>
              <w:pStyle w:val="NoSpacing"/>
              <w:jc w:val="center"/>
              <w:rPr>
                <w:rFonts w:cs="Arial"/>
              </w:rPr>
            </w:pPr>
            <w:r>
              <w:rPr>
                <w:rFonts w:cs="Arial"/>
              </w:rPr>
              <w:t>93%</w:t>
            </w:r>
          </w:p>
        </w:tc>
        <w:tc>
          <w:tcPr>
            <w:tcW w:w="925" w:type="dxa"/>
          </w:tcPr>
          <w:p w14:paraId="7394618B" w14:textId="77777777" w:rsidR="00C6763F" w:rsidRDefault="00C6763F" w:rsidP="00C6763F">
            <w:pPr>
              <w:pStyle w:val="NoSpacing"/>
              <w:jc w:val="center"/>
              <w:rPr>
                <w:rFonts w:cs="Arial"/>
              </w:rPr>
            </w:pPr>
            <w:r>
              <w:rPr>
                <w:rFonts w:cs="Arial"/>
              </w:rPr>
              <w:t>90%</w:t>
            </w:r>
          </w:p>
        </w:tc>
      </w:tr>
      <w:tr w:rsidR="00C6763F" w14:paraId="7C8087D0" w14:textId="77777777" w:rsidTr="00C6763F">
        <w:tc>
          <w:tcPr>
            <w:tcW w:w="924" w:type="dxa"/>
          </w:tcPr>
          <w:p w14:paraId="25E46A42" w14:textId="77777777" w:rsidR="00C6763F" w:rsidRDefault="00C6763F" w:rsidP="00C6763F">
            <w:pPr>
              <w:pStyle w:val="NoSpacing"/>
              <w:jc w:val="center"/>
              <w:rPr>
                <w:rFonts w:cs="Arial"/>
              </w:rPr>
            </w:pPr>
            <w:r>
              <w:rPr>
                <w:rFonts w:cs="Arial"/>
              </w:rPr>
              <w:t>Year 2</w:t>
            </w:r>
          </w:p>
        </w:tc>
        <w:tc>
          <w:tcPr>
            <w:tcW w:w="924" w:type="dxa"/>
            <w:shd w:val="clear" w:color="auto" w:fill="92D050"/>
          </w:tcPr>
          <w:p w14:paraId="46CD1B07" w14:textId="77777777" w:rsidR="00C6763F" w:rsidRDefault="00C6763F" w:rsidP="00C6763F">
            <w:pPr>
              <w:pStyle w:val="NoSpacing"/>
              <w:jc w:val="center"/>
              <w:rPr>
                <w:rFonts w:cs="Arial"/>
              </w:rPr>
            </w:pPr>
            <w:r>
              <w:rPr>
                <w:rFonts w:cs="Arial"/>
              </w:rPr>
              <w:t>100%</w:t>
            </w:r>
          </w:p>
        </w:tc>
        <w:tc>
          <w:tcPr>
            <w:tcW w:w="924" w:type="dxa"/>
            <w:shd w:val="clear" w:color="auto" w:fill="92D050"/>
          </w:tcPr>
          <w:p w14:paraId="4592A619" w14:textId="77777777" w:rsidR="00C6763F" w:rsidRDefault="00C6763F" w:rsidP="00C6763F">
            <w:pPr>
              <w:pStyle w:val="NoSpacing"/>
              <w:jc w:val="center"/>
              <w:rPr>
                <w:rFonts w:cs="Arial"/>
              </w:rPr>
            </w:pPr>
            <w:r>
              <w:rPr>
                <w:rFonts w:cs="Arial"/>
              </w:rPr>
              <w:t>100%</w:t>
            </w:r>
          </w:p>
        </w:tc>
        <w:tc>
          <w:tcPr>
            <w:tcW w:w="924" w:type="dxa"/>
            <w:shd w:val="clear" w:color="auto" w:fill="92D050"/>
          </w:tcPr>
          <w:p w14:paraId="25FADCA8" w14:textId="77777777" w:rsidR="00C6763F" w:rsidRDefault="00C6763F" w:rsidP="00C6763F">
            <w:pPr>
              <w:pStyle w:val="NoSpacing"/>
              <w:jc w:val="center"/>
              <w:rPr>
                <w:rFonts w:cs="Arial"/>
              </w:rPr>
            </w:pPr>
            <w:r>
              <w:rPr>
                <w:rFonts w:cs="Arial"/>
              </w:rPr>
              <w:t>100%</w:t>
            </w:r>
          </w:p>
        </w:tc>
        <w:tc>
          <w:tcPr>
            <w:tcW w:w="925" w:type="dxa"/>
            <w:shd w:val="clear" w:color="auto" w:fill="92D050"/>
          </w:tcPr>
          <w:p w14:paraId="23EFEF20" w14:textId="77777777" w:rsidR="00C6763F" w:rsidRDefault="00C6763F" w:rsidP="00C6763F">
            <w:pPr>
              <w:pStyle w:val="NoSpacing"/>
              <w:jc w:val="center"/>
              <w:rPr>
                <w:rFonts w:cs="Arial"/>
              </w:rPr>
            </w:pPr>
            <w:r>
              <w:rPr>
                <w:rFonts w:cs="Arial"/>
              </w:rPr>
              <w:t>89%</w:t>
            </w:r>
          </w:p>
        </w:tc>
        <w:tc>
          <w:tcPr>
            <w:tcW w:w="924" w:type="dxa"/>
            <w:shd w:val="clear" w:color="auto" w:fill="92D050"/>
          </w:tcPr>
          <w:p w14:paraId="46B56D26" w14:textId="77777777" w:rsidR="00C6763F" w:rsidRDefault="00C6763F" w:rsidP="00C6763F">
            <w:pPr>
              <w:pStyle w:val="NoSpacing"/>
              <w:jc w:val="center"/>
              <w:rPr>
                <w:rFonts w:cs="Arial"/>
              </w:rPr>
            </w:pPr>
            <w:r>
              <w:rPr>
                <w:rFonts w:cs="Arial"/>
              </w:rPr>
              <w:t>100%</w:t>
            </w:r>
          </w:p>
        </w:tc>
        <w:tc>
          <w:tcPr>
            <w:tcW w:w="925" w:type="dxa"/>
          </w:tcPr>
          <w:p w14:paraId="3929326E" w14:textId="77777777" w:rsidR="00C6763F" w:rsidRDefault="00C6763F" w:rsidP="00C6763F">
            <w:pPr>
              <w:pStyle w:val="NoSpacing"/>
              <w:jc w:val="center"/>
              <w:rPr>
                <w:rFonts w:cs="Arial"/>
              </w:rPr>
            </w:pPr>
            <w:r>
              <w:rPr>
                <w:rFonts w:cs="Arial"/>
              </w:rPr>
              <w:t>92%</w:t>
            </w:r>
          </w:p>
        </w:tc>
      </w:tr>
    </w:tbl>
    <w:p w14:paraId="452FC793" w14:textId="77777777" w:rsidR="00C6763F" w:rsidRDefault="00C6763F" w:rsidP="00101307">
      <w:pPr>
        <w:shd w:val="clear" w:color="auto" w:fill="FFFFFF"/>
        <w:spacing w:after="0" w:line="240" w:lineRule="auto"/>
        <w:jc w:val="both"/>
        <w:rPr>
          <w:rFonts w:cs="Arial"/>
          <w:b/>
          <w:color w:val="auto"/>
          <w:lang w:val="en"/>
        </w:rPr>
      </w:pPr>
    </w:p>
    <w:p w14:paraId="69E73F4E" w14:textId="7B67482B" w:rsidR="00C6763F" w:rsidRDefault="00C6763F" w:rsidP="00101307">
      <w:pPr>
        <w:shd w:val="clear" w:color="auto" w:fill="FFFFFF"/>
        <w:spacing w:after="0" w:line="240" w:lineRule="auto"/>
        <w:jc w:val="both"/>
        <w:rPr>
          <w:rFonts w:cs="Arial"/>
          <w:b/>
          <w:color w:val="auto"/>
          <w:lang w:val="en"/>
        </w:rPr>
      </w:pPr>
      <w:r>
        <w:rPr>
          <w:rFonts w:cs="Arial"/>
          <w:b/>
          <w:color w:val="auto"/>
          <w:lang w:val="en"/>
        </w:rPr>
        <w:t>The gap for PPG children has fluctuated:</w:t>
      </w:r>
    </w:p>
    <w:tbl>
      <w:tblPr>
        <w:tblStyle w:val="TableGrid"/>
        <w:tblW w:w="0" w:type="auto"/>
        <w:tblLook w:val="04A0" w:firstRow="1" w:lastRow="0" w:firstColumn="1" w:lastColumn="0" w:noHBand="0" w:noVBand="1"/>
      </w:tblPr>
      <w:tblGrid>
        <w:gridCol w:w="1242"/>
        <w:gridCol w:w="1276"/>
        <w:gridCol w:w="1276"/>
        <w:gridCol w:w="1134"/>
        <w:gridCol w:w="1134"/>
      </w:tblGrid>
      <w:tr w:rsidR="00C6763F" w14:paraId="60E82E56" w14:textId="67F2E189" w:rsidTr="00C6763F">
        <w:tc>
          <w:tcPr>
            <w:tcW w:w="1242" w:type="dxa"/>
          </w:tcPr>
          <w:p w14:paraId="62B8B085" w14:textId="7ECF6565" w:rsidR="00C6763F" w:rsidRDefault="00C6763F" w:rsidP="00C6763F">
            <w:pPr>
              <w:spacing w:after="0" w:line="240" w:lineRule="auto"/>
              <w:jc w:val="center"/>
              <w:rPr>
                <w:rFonts w:cs="Arial"/>
                <w:b/>
                <w:color w:val="auto"/>
                <w:lang w:val="en"/>
              </w:rPr>
            </w:pPr>
          </w:p>
        </w:tc>
        <w:tc>
          <w:tcPr>
            <w:tcW w:w="1276" w:type="dxa"/>
            <w:shd w:val="clear" w:color="auto" w:fill="B2A1C7" w:themeFill="accent4" w:themeFillTint="99"/>
          </w:tcPr>
          <w:p w14:paraId="6258C1BF" w14:textId="7571CDAC" w:rsidR="00C6763F" w:rsidRDefault="00C6763F" w:rsidP="00C6763F">
            <w:pPr>
              <w:spacing w:after="0" w:line="240" w:lineRule="auto"/>
              <w:jc w:val="center"/>
              <w:rPr>
                <w:rFonts w:cs="Arial"/>
                <w:b/>
                <w:color w:val="auto"/>
                <w:lang w:val="en"/>
              </w:rPr>
            </w:pPr>
            <w:r>
              <w:rPr>
                <w:rFonts w:cs="Arial"/>
                <w:b/>
                <w:color w:val="auto"/>
                <w:lang w:val="en"/>
              </w:rPr>
              <w:t>2016</w:t>
            </w:r>
          </w:p>
        </w:tc>
        <w:tc>
          <w:tcPr>
            <w:tcW w:w="1276" w:type="dxa"/>
            <w:shd w:val="clear" w:color="auto" w:fill="B8CCE4" w:themeFill="accent1" w:themeFillTint="66"/>
          </w:tcPr>
          <w:p w14:paraId="020D97A7" w14:textId="29EC3499" w:rsidR="00C6763F" w:rsidRDefault="00C6763F" w:rsidP="00C6763F">
            <w:pPr>
              <w:spacing w:after="0" w:line="240" w:lineRule="auto"/>
              <w:jc w:val="center"/>
              <w:rPr>
                <w:rFonts w:cs="Arial"/>
                <w:b/>
                <w:color w:val="auto"/>
                <w:lang w:val="en"/>
              </w:rPr>
            </w:pPr>
            <w:r>
              <w:rPr>
                <w:rFonts w:cs="Arial"/>
                <w:b/>
                <w:color w:val="auto"/>
                <w:lang w:val="en"/>
              </w:rPr>
              <w:t>2017</w:t>
            </w:r>
          </w:p>
        </w:tc>
        <w:tc>
          <w:tcPr>
            <w:tcW w:w="1134" w:type="dxa"/>
            <w:shd w:val="clear" w:color="auto" w:fill="F2DBDB" w:themeFill="accent2" w:themeFillTint="33"/>
          </w:tcPr>
          <w:p w14:paraId="5E7F9E49" w14:textId="65AAA7D3" w:rsidR="00C6763F" w:rsidRDefault="00C6763F" w:rsidP="00C6763F">
            <w:pPr>
              <w:spacing w:after="0" w:line="240" w:lineRule="auto"/>
              <w:jc w:val="center"/>
              <w:rPr>
                <w:rFonts w:cs="Arial"/>
                <w:b/>
                <w:color w:val="auto"/>
                <w:lang w:val="en"/>
              </w:rPr>
            </w:pPr>
            <w:r>
              <w:rPr>
                <w:rFonts w:cs="Arial"/>
                <w:b/>
                <w:color w:val="auto"/>
                <w:lang w:val="en"/>
              </w:rPr>
              <w:t>2018</w:t>
            </w:r>
          </w:p>
        </w:tc>
        <w:tc>
          <w:tcPr>
            <w:tcW w:w="1134" w:type="dxa"/>
            <w:shd w:val="clear" w:color="auto" w:fill="FFC000"/>
          </w:tcPr>
          <w:p w14:paraId="6BC32354" w14:textId="5EF5261D" w:rsidR="00C6763F" w:rsidRDefault="00C6763F" w:rsidP="00C6763F">
            <w:pPr>
              <w:spacing w:after="0" w:line="240" w:lineRule="auto"/>
              <w:jc w:val="center"/>
              <w:rPr>
                <w:rFonts w:cs="Arial"/>
                <w:b/>
                <w:color w:val="auto"/>
                <w:lang w:val="en"/>
              </w:rPr>
            </w:pPr>
            <w:r>
              <w:rPr>
                <w:rFonts w:cs="Arial"/>
                <w:b/>
                <w:color w:val="auto"/>
                <w:lang w:val="en"/>
              </w:rPr>
              <w:t>2019</w:t>
            </w:r>
          </w:p>
        </w:tc>
      </w:tr>
      <w:tr w:rsidR="00C6763F" w14:paraId="227581FD" w14:textId="382F3032" w:rsidTr="00C6763F">
        <w:tc>
          <w:tcPr>
            <w:tcW w:w="1242" w:type="dxa"/>
          </w:tcPr>
          <w:p w14:paraId="46468597" w14:textId="7DC405EA" w:rsidR="00C6763F" w:rsidRDefault="00C6763F" w:rsidP="00C6763F">
            <w:pPr>
              <w:spacing w:after="0" w:line="240" w:lineRule="auto"/>
              <w:jc w:val="center"/>
              <w:rPr>
                <w:rFonts w:cs="Arial"/>
                <w:b/>
                <w:color w:val="auto"/>
                <w:lang w:val="en"/>
              </w:rPr>
            </w:pPr>
            <w:r>
              <w:rPr>
                <w:rFonts w:cs="Arial"/>
                <w:b/>
                <w:color w:val="auto"/>
                <w:lang w:val="en"/>
              </w:rPr>
              <w:t>Gap Y1</w:t>
            </w:r>
          </w:p>
        </w:tc>
        <w:tc>
          <w:tcPr>
            <w:tcW w:w="1276" w:type="dxa"/>
          </w:tcPr>
          <w:p w14:paraId="1A7FBE5C" w14:textId="6CADE124" w:rsidR="00C6763F" w:rsidRDefault="00C6763F" w:rsidP="00C6763F">
            <w:pPr>
              <w:spacing w:after="0" w:line="240" w:lineRule="auto"/>
              <w:jc w:val="center"/>
              <w:rPr>
                <w:rFonts w:cs="Arial"/>
                <w:b/>
                <w:color w:val="auto"/>
                <w:lang w:val="en"/>
              </w:rPr>
            </w:pPr>
            <w:r>
              <w:rPr>
                <w:rFonts w:cs="Arial"/>
                <w:b/>
                <w:color w:val="auto"/>
                <w:lang w:val="en"/>
              </w:rPr>
              <w:t>11%</w:t>
            </w:r>
          </w:p>
        </w:tc>
        <w:tc>
          <w:tcPr>
            <w:tcW w:w="1276" w:type="dxa"/>
          </w:tcPr>
          <w:p w14:paraId="31B6945B" w14:textId="550DC335" w:rsidR="00C6763F" w:rsidRDefault="00C6763F" w:rsidP="00C6763F">
            <w:pPr>
              <w:spacing w:after="0" w:line="240" w:lineRule="auto"/>
              <w:jc w:val="center"/>
              <w:rPr>
                <w:rFonts w:cs="Arial"/>
                <w:b/>
                <w:color w:val="auto"/>
                <w:lang w:val="en"/>
              </w:rPr>
            </w:pPr>
            <w:r>
              <w:rPr>
                <w:rFonts w:cs="Arial"/>
                <w:b/>
                <w:color w:val="auto"/>
                <w:lang w:val="en"/>
              </w:rPr>
              <w:t>23%</w:t>
            </w:r>
          </w:p>
        </w:tc>
        <w:tc>
          <w:tcPr>
            <w:tcW w:w="1134" w:type="dxa"/>
          </w:tcPr>
          <w:p w14:paraId="44664518" w14:textId="75D5C0C4" w:rsidR="00C6763F" w:rsidRDefault="00C6763F" w:rsidP="00C6763F">
            <w:pPr>
              <w:spacing w:after="0" w:line="240" w:lineRule="auto"/>
              <w:jc w:val="center"/>
              <w:rPr>
                <w:rFonts w:cs="Arial"/>
                <w:b/>
                <w:color w:val="auto"/>
                <w:lang w:val="en"/>
              </w:rPr>
            </w:pPr>
            <w:r>
              <w:rPr>
                <w:rFonts w:cs="Arial"/>
                <w:b/>
                <w:color w:val="auto"/>
                <w:lang w:val="en"/>
              </w:rPr>
              <w:t>9%</w:t>
            </w:r>
          </w:p>
        </w:tc>
        <w:tc>
          <w:tcPr>
            <w:tcW w:w="1134" w:type="dxa"/>
          </w:tcPr>
          <w:p w14:paraId="0558D08C" w14:textId="5711EBD2" w:rsidR="00C6763F" w:rsidRDefault="00C6763F" w:rsidP="00C6763F">
            <w:pPr>
              <w:spacing w:after="0" w:line="240" w:lineRule="auto"/>
              <w:jc w:val="center"/>
              <w:rPr>
                <w:rFonts w:cs="Arial"/>
                <w:b/>
                <w:color w:val="auto"/>
                <w:lang w:val="en"/>
              </w:rPr>
            </w:pPr>
            <w:r>
              <w:rPr>
                <w:rFonts w:cs="Arial"/>
                <w:b/>
                <w:color w:val="auto"/>
                <w:lang w:val="en"/>
              </w:rPr>
              <w:t>15%</w:t>
            </w:r>
          </w:p>
        </w:tc>
      </w:tr>
      <w:tr w:rsidR="00C6763F" w14:paraId="5A92475B" w14:textId="3B45514B" w:rsidTr="00C6763F">
        <w:tc>
          <w:tcPr>
            <w:tcW w:w="1242" w:type="dxa"/>
          </w:tcPr>
          <w:p w14:paraId="11087957" w14:textId="6423EAFA" w:rsidR="00C6763F" w:rsidRDefault="00C6763F" w:rsidP="00C6763F">
            <w:pPr>
              <w:spacing w:after="0" w:line="240" w:lineRule="auto"/>
              <w:jc w:val="center"/>
              <w:rPr>
                <w:rFonts w:cs="Arial"/>
                <w:b/>
                <w:color w:val="auto"/>
                <w:lang w:val="en"/>
              </w:rPr>
            </w:pPr>
            <w:r>
              <w:rPr>
                <w:rFonts w:cs="Arial"/>
                <w:b/>
                <w:color w:val="auto"/>
                <w:lang w:val="en"/>
              </w:rPr>
              <w:t>Gap Y2</w:t>
            </w:r>
          </w:p>
        </w:tc>
        <w:tc>
          <w:tcPr>
            <w:tcW w:w="1276" w:type="dxa"/>
            <w:shd w:val="clear" w:color="auto" w:fill="92D050"/>
          </w:tcPr>
          <w:p w14:paraId="0D23BB73" w14:textId="65A320C8" w:rsidR="00C6763F" w:rsidRDefault="00C6763F" w:rsidP="00C6763F">
            <w:pPr>
              <w:spacing w:after="0" w:line="240" w:lineRule="auto"/>
              <w:jc w:val="center"/>
              <w:rPr>
                <w:rFonts w:cs="Arial"/>
                <w:b/>
                <w:color w:val="auto"/>
                <w:lang w:val="en"/>
              </w:rPr>
            </w:pPr>
            <w:r>
              <w:rPr>
                <w:rFonts w:cs="Arial"/>
                <w:b/>
                <w:color w:val="auto"/>
                <w:lang w:val="en"/>
              </w:rPr>
              <w:t>2% +</w:t>
            </w:r>
          </w:p>
        </w:tc>
        <w:tc>
          <w:tcPr>
            <w:tcW w:w="1276" w:type="dxa"/>
          </w:tcPr>
          <w:p w14:paraId="2EDAF123" w14:textId="0C06A432" w:rsidR="00C6763F" w:rsidRDefault="00C6763F" w:rsidP="00C6763F">
            <w:pPr>
              <w:spacing w:after="0" w:line="240" w:lineRule="auto"/>
              <w:jc w:val="center"/>
              <w:rPr>
                <w:rFonts w:cs="Arial"/>
                <w:b/>
                <w:color w:val="auto"/>
                <w:lang w:val="en"/>
              </w:rPr>
            </w:pPr>
            <w:r>
              <w:rPr>
                <w:rFonts w:cs="Arial"/>
                <w:b/>
                <w:color w:val="auto"/>
                <w:lang w:val="en"/>
              </w:rPr>
              <w:t>45%</w:t>
            </w:r>
          </w:p>
        </w:tc>
        <w:tc>
          <w:tcPr>
            <w:tcW w:w="1134" w:type="dxa"/>
          </w:tcPr>
          <w:p w14:paraId="206194B2" w14:textId="24511EA8" w:rsidR="00C6763F" w:rsidRDefault="00C6763F" w:rsidP="00C6763F">
            <w:pPr>
              <w:spacing w:after="0" w:line="240" w:lineRule="auto"/>
              <w:jc w:val="center"/>
              <w:rPr>
                <w:rFonts w:cs="Arial"/>
                <w:b/>
                <w:color w:val="auto"/>
                <w:lang w:val="en"/>
              </w:rPr>
            </w:pPr>
            <w:r>
              <w:rPr>
                <w:rFonts w:cs="Arial"/>
                <w:b/>
                <w:color w:val="auto"/>
                <w:lang w:val="en"/>
              </w:rPr>
              <w:t>0%</w:t>
            </w:r>
          </w:p>
        </w:tc>
        <w:tc>
          <w:tcPr>
            <w:tcW w:w="1134" w:type="dxa"/>
          </w:tcPr>
          <w:p w14:paraId="6D4C7A31" w14:textId="6590BA7E" w:rsidR="00C6763F" w:rsidRDefault="00C6763F" w:rsidP="00C6763F">
            <w:pPr>
              <w:spacing w:after="0" w:line="240" w:lineRule="auto"/>
              <w:jc w:val="center"/>
              <w:rPr>
                <w:rFonts w:cs="Arial"/>
                <w:b/>
                <w:color w:val="auto"/>
                <w:lang w:val="en"/>
              </w:rPr>
            </w:pPr>
            <w:r>
              <w:rPr>
                <w:rFonts w:cs="Arial"/>
                <w:b/>
                <w:color w:val="auto"/>
                <w:lang w:val="en"/>
              </w:rPr>
              <w:t>8%</w:t>
            </w:r>
          </w:p>
        </w:tc>
      </w:tr>
      <w:tr w:rsidR="00BE3459" w14:paraId="6B08673D" w14:textId="77777777" w:rsidTr="00C6763F">
        <w:tc>
          <w:tcPr>
            <w:tcW w:w="1242" w:type="dxa"/>
          </w:tcPr>
          <w:p w14:paraId="1506E67F" w14:textId="77777777" w:rsidR="00BE3459" w:rsidRDefault="00BE3459" w:rsidP="00C6763F">
            <w:pPr>
              <w:spacing w:after="0" w:line="240" w:lineRule="auto"/>
              <w:jc w:val="center"/>
              <w:rPr>
                <w:rFonts w:cs="Arial"/>
                <w:b/>
                <w:color w:val="auto"/>
                <w:lang w:val="en"/>
              </w:rPr>
            </w:pPr>
          </w:p>
        </w:tc>
        <w:tc>
          <w:tcPr>
            <w:tcW w:w="1276" w:type="dxa"/>
            <w:shd w:val="clear" w:color="auto" w:fill="92D050"/>
          </w:tcPr>
          <w:p w14:paraId="44C55DFE" w14:textId="77777777" w:rsidR="00BE3459" w:rsidRDefault="00BE3459" w:rsidP="00C6763F">
            <w:pPr>
              <w:spacing w:after="0" w:line="240" w:lineRule="auto"/>
              <w:jc w:val="center"/>
              <w:rPr>
                <w:rFonts w:cs="Arial"/>
                <w:b/>
                <w:color w:val="auto"/>
                <w:lang w:val="en"/>
              </w:rPr>
            </w:pPr>
          </w:p>
        </w:tc>
        <w:tc>
          <w:tcPr>
            <w:tcW w:w="1276" w:type="dxa"/>
          </w:tcPr>
          <w:p w14:paraId="62B3BA87" w14:textId="77777777" w:rsidR="00BE3459" w:rsidRDefault="00BE3459" w:rsidP="00C6763F">
            <w:pPr>
              <w:spacing w:after="0" w:line="240" w:lineRule="auto"/>
              <w:jc w:val="center"/>
              <w:rPr>
                <w:rFonts w:cs="Arial"/>
                <w:b/>
                <w:color w:val="auto"/>
                <w:lang w:val="en"/>
              </w:rPr>
            </w:pPr>
          </w:p>
        </w:tc>
        <w:tc>
          <w:tcPr>
            <w:tcW w:w="1134" w:type="dxa"/>
          </w:tcPr>
          <w:p w14:paraId="2407C468" w14:textId="77777777" w:rsidR="00BE3459" w:rsidRDefault="00BE3459" w:rsidP="00C6763F">
            <w:pPr>
              <w:spacing w:after="0" w:line="240" w:lineRule="auto"/>
              <w:jc w:val="center"/>
              <w:rPr>
                <w:rFonts w:cs="Arial"/>
                <w:b/>
                <w:color w:val="auto"/>
                <w:lang w:val="en"/>
              </w:rPr>
            </w:pPr>
          </w:p>
        </w:tc>
        <w:tc>
          <w:tcPr>
            <w:tcW w:w="1134" w:type="dxa"/>
          </w:tcPr>
          <w:p w14:paraId="59068AD1" w14:textId="77777777" w:rsidR="00BE3459" w:rsidRDefault="00BE3459" w:rsidP="00C6763F">
            <w:pPr>
              <w:spacing w:after="0" w:line="240" w:lineRule="auto"/>
              <w:jc w:val="center"/>
              <w:rPr>
                <w:rFonts w:cs="Arial"/>
                <w:b/>
                <w:color w:val="auto"/>
                <w:lang w:val="en"/>
              </w:rPr>
            </w:pPr>
          </w:p>
        </w:tc>
      </w:tr>
    </w:tbl>
    <w:p w14:paraId="7E1084F3" w14:textId="77777777" w:rsidR="00BE3459" w:rsidRDefault="00BE3459" w:rsidP="00101307">
      <w:pPr>
        <w:shd w:val="clear" w:color="auto" w:fill="FFFFFF"/>
        <w:spacing w:after="0" w:line="240" w:lineRule="auto"/>
        <w:jc w:val="both"/>
        <w:rPr>
          <w:rFonts w:cs="Arial"/>
          <w:b/>
          <w:color w:val="auto"/>
          <w:lang w:val="en"/>
        </w:rPr>
      </w:pPr>
    </w:p>
    <w:p w14:paraId="5AC9600D" w14:textId="77777777" w:rsidR="00BE3459" w:rsidRDefault="00BE3459" w:rsidP="00101307">
      <w:pPr>
        <w:shd w:val="clear" w:color="auto" w:fill="FFFFFF"/>
        <w:spacing w:after="0" w:line="240" w:lineRule="auto"/>
        <w:jc w:val="both"/>
        <w:rPr>
          <w:rFonts w:cs="Arial"/>
          <w:b/>
          <w:color w:val="auto"/>
          <w:lang w:val="en"/>
        </w:rPr>
      </w:pPr>
    </w:p>
    <w:p w14:paraId="67748034" w14:textId="78E8660E" w:rsidR="00C6763F" w:rsidRDefault="00C6763F" w:rsidP="00101307">
      <w:pPr>
        <w:shd w:val="clear" w:color="auto" w:fill="FFFFFF"/>
        <w:spacing w:after="0" w:line="240" w:lineRule="auto"/>
        <w:jc w:val="both"/>
        <w:rPr>
          <w:rFonts w:cs="Arial"/>
          <w:b/>
          <w:color w:val="auto"/>
          <w:lang w:val="en"/>
        </w:rPr>
      </w:pPr>
      <w:r>
        <w:rPr>
          <w:rFonts w:cs="Arial"/>
          <w:b/>
          <w:color w:val="auto"/>
          <w:lang w:val="en"/>
        </w:rPr>
        <w:t>We will focus on closing the gap for the PPG children in Year 2 and specifically the children who will retake the screening so that we have a direct comparison.  All cl</w:t>
      </w:r>
      <w:r w:rsidR="008A2EAE">
        <w:rPr>
          <w:rFonts w:cs="Arial"/>
          <w:b/>
          <w:color w:val="auto"/>
          <w:lang w:val="en"/>
        </w:rPr>
        <w:t>ass teacher’s will have a target</w:t>
      </w:r>
      <w:r>
        <w:rPr>
          <w:rFonts w:cs="Arial"/>
          <w:b/>
          <w:color w:val="auto"/>
          <w:lang w:val="en"/>
        </w:rPr>
        <w:t xml:space="preserve"> to reduce the gap for PPG children and all children.</w:t>
      </w:r>
    </w:p>
    <w:p w14:paraId="224DABA5" w14:textId="77777777" w:rsidR="00C6763F" w:rsidRDefault="00C6763F" w:rsidP="00101307">
      <w:pPr>
        <w:shd w:val="clear" w:color="auto" w:fill="FFFFFF"/>
        <w:spacing w:after="0" w:line="240" w:lineRule="auto"/>
        <w:jc w:val="both"/>
        <w:rPr>
          <w:rFonts w:cs="Arial"/>
          <w:b/>
          <w:color w:val="auto"/>
          <w:lang w:val="en"/>
        </w:rPr>
      </w:pPr>
    </w:p>
    <w:p w14:paraId="4CCA5A44" w14:textId="77777777" w:rsidR="00C6763F" w:rsidRDefault="00C6763F" w:rsidP="00101307">
      <w:pPr>
        <w:shd w:val="clear" w:color="auto" w:fill="FFFFFF"/>
        <w:spacing w:after="0" w:line="240" w:lineRule="auto"/>
        <w:jc w:val="both"/>
        <w:rPr>
          <w:rFonts w:cs="Arial"/>
          <w:b/>
          <w:color w:val="auto"/>
          <w:lang w:val="en"/>
        </w:rPr>
      </w:pPr>
    </w:p>
    <w:p w14:paraId="09F5CCA8" w14:textId="77777777" w:rsidR="00C6763F" w:rsidRDefault="00C6763F" w:rsidP="00101307">
      <w:pPr>
        <w:shd w:val="clear" w:color="auto" w:fill="FFFFFF"/>
        <w:spacing w:after="0" w:line="240" w:lineRule="auto"/>
        <w:jc w:val="both"/>
        <w:rPr>
          <w:rFonts w:cs="Arial"/>
          <w:b/>
          <w:color w:val="auto"/>
          <w:lang w:val="en"/>
        </w:rPr>
      </w:pPr>
    </w:p>
    <w:p w14:paraId="67C4965F" w14:textId="77777777" w:rsidR="00C6763F" w:rsidRPr="00C6763F" w:rsidRDefault="00C6763F" w:rsidP="00C6763F">
      <w:pPr>
        <w:rPr>
          <w:rFonts w:cs="Arial"/>
        </w:rPr>
      </w:pPr>
    </w:p>
    <w:p w14:paraId="748EC797" w14:textId="260017CD" w:rsidR="00702CEB" w:rsidRPr="00702CEB" w:rsidRDefault="00702CEB" w:rsidP="008A2EAE">
      <w:pPr>
        <w:rPr>
          <w:rFonts w:cs="Arial"/>
          <w:b/>
        </w:rPr>
      </w:pPr>
      <w:r w:rsidRPr="00C6763F">
        <w:rPr>
          <w:rFonts w:cs="Arial"/>
          <w:b/>
        </w:rPr>
        <w:t>PPG headlines for the cohort completing their time with us in 2019</w:t>
      </w:r>
    </w:p>
    <w:p w14:paraId="04CD9300" w14:textId="77777777" w:rsidR="00C6763F" w:rsidRPr="00C6763F" w:rsidRDefault="00C6763F" w:rsidP="00C6763F">
      <w:pPr>
        <w:rPr>
          <w:rFonts w:cs="Arial"/>
        </w:rPr>
      </w:pPr>
      <w:r w:rsidRPr="00C6763F">
        <w:rPr>
          <w:rFonts w:cs="Arial"/>
        </w:rPr>
        <w:t>60% (9 out of 15) of our PPG children made accelerated progress in one of more core subjects (diminishing the difference).  In 2018 88% (7 out of 8) made accelerated progress.</w:t>
      </w:r>
    </w:p>
    <w:p w14:paraId="5D8D27F6" w14:textId="77777777" w:rsidR="00C6763F" w:rsidRPr="00C6763F" w:rsidRDefault="00C6763F" w:rsidP="00C6763F">
      <w:pPr>
        <w:rPr>
          <w:rFonts w:cs="Arial"/>
          <w:color w:val="FF0000"/>
        </w:rPr>
      </w:pPr>
      <w:r w:rsidRPr="00C6763F">
        <w:rPr>
          <w:rFonts w:cs="Arial"/>
        </w:rPr>
        <w:t xml:space="preserve">By the end of Y2 60% (50% in 2018) of our PPG children achieved expected or above in RWM&amp;S (equivalent to GLD in F2) – </w:t>
      </w:r>
      <w:r w:rsidRPr="00C6763F">
        <w:rPr>
          <w:rFonts w:cs="Arial"/>
          <w:b/>
          <w:color w:val="FF0000"/>
        </w:rPr>
        <w:t>7% fewer than achieved GLD</w:t>
      </w:r>
    </w:p>
    <w:p w14:paraId="0B42F4B8" w14:textId="77777777" w:rsidR="00C6763F" w:rsidRPr="00C6763F" w:rsidRDefault="00C6763F" w:rsidP="00C6763F">
      <w:pPr>
        <w:rPr>
          <w:rFonts w:cs="Arial"/>
          <w:b/>
        </w:rPr>
      </w:pPr>
      <w:r w:rsidRPr="00C6763F">
        <w:rPr>
          <w:rFonts w:cs="Arial"/>
          <w:b/>
        </w:rPr>
        <w:t>Expected or above</w:t>
      </w:r>
    </w:p>
    <w:p w14:paraId="22B2DCFC" w14:textId="77777777" w:rsidR="00C6763F" w:rsidRPr="00C6763F" w:rsidRDefault="00C6763F" w:rsidP="00C6763F">
      <w:pPr>
        <w:rPr>
          <w:rFonts w:cs="Arial"/>
          <w:b/>
        </w:rPr>
      </w:pPr>
      <w:r w:rsidRPr="00C6763F">
        <w:rPr>
          <w:rFonts w:cs="Arial"/>
        </w:rPr>
        <w:t xml:space="preserve">At the end of Y2 93% (75% in 2018) of our PPG were expected or above in maths - </w:t>
      </w:r>
      <w:r w:rsidRPr="00C6763F">
        <w:rPr>
          <w:rFonts w:cs="Arial"/>
          <w:b/>
        </w:rPr>
        <w:t>diminishing the difference by 13%</w:t>
      </w:r>
    </w:p>
    <w:p w14:paraId="42D4747B" w14:textId="77777777" w:rsidR="00C6763F" w:rsidRPr="00C6763F" w:rsidRDefault="00C6763F" w:rsidP="00C6763F">
      <w:pPr>
        <w:rPr>
          <w:rFonts w:cs="Arial"/>
          <w:b/>
        </w:rPr>
      </w:pPr>
      <w:r w:rsidRPr="00C6763F">
        <w:rPr>
          <w:rFonts w:cs="Arial"/>
        </w:rPr>
        <w:t xml:space="preserve">At the end of Y2 73% (63% in 2018) of our PPG were expected or above in writing - </w:t>
      </w:r>
      <w:r w:rsidRPr="00C6763F">
        <w:rPr>
          <w:rFonts w:cs="Arial"/>
          <w:b/>
        </w:rPr>
        <w:t>diminishing the difference by 6%</w:t>
      </w:r>
    </w:p>
    <w:p w14:paraId="6B8570B7" w14:textId="77777777" w:rsidR="00C6763F" w:rsidRPr="00C6763F" w:rsidRDefault="00C6763F" w:rsidP="00C6763F">
      <w:pPr>
        <w:rPr>
          <w:rFonts w:cs="Arial"/>
          <w:b/>
        </w:rPr>
      </w:pPr>
      <w:r w:rsidRPr="00C6763F">
        <w:rPr>
          <w:rFonts w:cs="Arial"/>
        </w:rPr>
        <w:t xml:space="preserve">At the end of Y2 73% (75% in 2018) of our PPG were expected or above in reading – </w:t>
      </w:r>
      <w:r w:rsidRPr="00C6763F">
        <w:rPr>
          <w:rFonts w:cs="Arial"/>
          <w:b/>
        </w:rPr>
        <w:t>the same as in F2</w:t>
      </w:r>
    </w:p>
    <w:p w14:paraId="79421B1B" w14:textId="77777777" w:rsidR="00C6763F" w:rsidRPr="00C6763F" w:rsidRDefault="00C6763F" w:rsidP="00C6763F">
      <w:pPr>
        <w:rPr>
          <w:rFonts w:cs="Arial"/>
          <w:b/>
        </w:rPr>
      </w:pPr>
      <w:r w:rsidRPr="00C6763F">
        <w:rPr>
          <w:rFonts w:cs="Arial"/>
          <w:b/>
        </w:rPr>
        <w:t>Exceeding</w:t>
      </w:r>
    </w:p>
    <w:p w14:paraId="7816DA1C" w14:textId="77777777" w:rsidR="00C6763F" w:rsidRPr="00C6763F" w:rsidRDefault="00C6763F" w:rsidP="00C6763F">
      <w:pPr>
        <w:rPr>
          <w:rFonts w:cs="Arial"/>
        </w:rPr>
      </w:pPr>
      <w:r w:rsidRPr="00C6763F">
        <w:rPr>
          <w:rFonts w:cs="Arial"/>
        </w:rPr>
        <w:t>No PPG children were exceeding in any subject at the end of F2</w:t>
      </w:r>
    </w:p>
    <w:p w14:paraId="1FBA5564" w14:textId="77777777" w:rsidR="00C6763F" w:rsidRPr="00C6763F" w:rsidRDefault="00C6763F" w:rsidP="00C6763F">
      <w:pPr>
        <w:rPr>
          <w:rFonts w:cs="Arial"/>
          <w:b/>
        </w:rPr>
      </w:pPr>
      <w:r w:rsidRPr="00C6763F">
        <w:rPr>
          <w:rFonts w:cs="Arial"/>
        </w:rPr>
        <w:t xml:space="preserve">At the end of Y2 27% (25% in 2018) were exceeding in reading - </w:t>
      </w:r>
      <w:r w:rsidRPr="00C6763F">
        <w:rPr>
          <w:rFonts w:cs="Arial"/>
          <w:b/>
        </w:rPr>
        <w:t>diminishing the difference by 27%</w:t>
      </w:r>
    </w:p>
    <w:p w14:paraId="4A6AA27D" w14:textId="77777777" w:rsidR="00C6763F" w:rsidRPr="00C6763F" w:rsidRDefault="00C6763F" w:rsidP="00C6763F">
      <w:pPr>
        <w:rPr>
          <w:rFonts w:cs="Arial"/>
        </w:rPr>
      </w:pPr>
      <w:r w:rsidRPr="00C6763F">
        <w:rPr>
          <w:rFonts w:cs="Arial"/>
        </w:rPr>
        <w:t xml:space="preserve">At the end of Y2 7% (13% in 2018) was exceeding in writing - </w:t>
      </w:r>
      <w:r w:rsidRPr="00C6763F">
        <w:rPr>
          <w:rFonts w:cs="Arial"/>
          <w:b/>
        </w:rPr>
        <w:t>diminishing the difference by 7%</w:t>
      </w:r>
    </w:p>
    <w:p w14:paraId="6354467F" w14:textId="0B54CBCF" w:rsidR="00367C27" w:rsidRDefault="00C6763F" w:rsidP="00466048">
      <w:pPr>
        <w:rPr>
          <w:rFonts w:cs="Arial"/>
          <w:b/>
        </w:rPr>
      </w:pPr>
      <w:r w:rsidRPr="00C6763F">
        <w:rPr>
          <w:rFonts w:cs="Arial"/>
        </w:rPr>
        <w:t xml:space="preserve">At the end of Y2 27% (13% in 2018) was exceeding in maths - </w:t>
      </w:r>
      <w:r w:rsidRPr="00C6763F">
        <w:rPr>
          <w:rFonts w:cs="Arial"/>
          <w:b/>
        </w:rPr>
        <w:t>diminishing the difference by 27%</w:t>
      </w:r>
    </w:p>
    <w:p w14:paraId="0E4FA8EB" w14:textId="77777777" w:rsidR="008A2EAE" w:rsidRDefault="008A2EAE" w:rsidP="00466048">
      <w:pPr>
        <w:rPr>
          <w:rFonts w:cs="Arial"/>
          <w:b/>
        </w:rPr>
      </w:pPr>
    </w:p>
    <w:p w14:paraId="210FEBCE" w14:textId="77777777" w:rsidR="008A2EAE" w:rsidRDefault="008A2EAE" w:rsidP="00466048">
      <w:pPr>
        <w:rPr>
          <w:rFonts w:cs="Arial"/>
          <w:b/>
        </w:rPr>
      </w:pPr>
    </w:p>
    <w:p w14:paraId="7AD60CA8" w14:textId="77777777" w:rsidR="008A2EAE" w:rsidRDefault="008A2EAE" w:rsidP="00466048">
      <w:pPr>
        <w:rPr>
          <w:rFonts w:cs="Arial"/>
          <w:b/>
        </w:rPr>
      </w:pPr>
    </w:p>
    <w:p w14:paraId="00B08C89" w14:textId="77777777" w:rsidR="008A2EAE" w:rsidRDefault="008A2EAE" w:rsidP="00466048">
      <w:pPr>
        <w:rPr>
          <w:rFonts w:cs="Arial"/>
          <w:b/>
        </w:rPr>
      </w:pPr>
    </w:p>
    <w:p w14:paraId="100C0EDB" w14:textId="77777777" w:rsidR="008A2EAE" w:rsidRDefault="008A2EAE" w:rsidP="00466048">
      <w:pPr>
        <w:rPr>
          <w:rFonts w:cs="Arial"/>
          <w:b/>
        </w:rPr>
      </w:pPr>
    </w:p>
    <w:p w14:paraId="39A2AC0C" w14:textId="77777777" w:rsidR="008A2EAE" w:rsidRDefault="008A2EAE" w:rsidP="00466048">
      <w:pPr>
        <w:rPr>
          <w:rFonts w:cs="Arial"/>
          <w:b/>
        </w:rPr>
      </w:pPr>
    </w:p>
    <w:p w14:paraId="30AF0816" w14:textId="77777777" w:rsidR="008A2EAE" w:rsidRDefault="008A2EAE" w:rsidP="00466048">
      <w:pPr>
        <w:rPr>
          <w:rFonts w:cs="Arial"/>
          <w:b/>
        </w:rPr>
      </w:pPr>
    </w:p>
    <w:p w14:paraId="45D60D4F" w14:textId="77777777" w:rsidR="008A2EAE" w:rsidRDefault="008A2EAE" w:rsidP="00466048">
      <w:pPr>
        <w:rPr>
          <w:rFonts w:cs="Arial"/>
          <w:b/>
        </w:rPr>
      </w:pPr>
    </w:p>
    <w:p w14:paraId="3FC956F5" w14:textId="77777777" w:rsidR="008A2EAE" w:rsidRPr="00702CEB" w:rsidRDefault="008A2EAE" w:rsidP="00466048">
      <w:pPr>
        <w:rPr>
          <w:rFonts w:cs="Arial"/>
          <w:b/>
        </w:rPr>
      </w:pPr>
    </w:p>
    <w:tbl>
      <w:tblPr>
        <w:tblStyle w:val="TableGrid"/>
        <w:tblpPr w:leftFromText="180" w:rightFromText="180" w:vertAnchor="text" w:tblpY="816"/>
        <w:tblW w:w="15417" w:type="dxa"/>
        <w:tblLook w:val="04A0" w:firstRow="1" w:lastRow="0" w:firstColumn="1" w:lastColumn="0" w:noHBand="0" w:noVBand="1"/>
      </w:tblPr>
      <w:tblGrid>
        <w:gridCol w:w="2858"/>
        <w:gridCol w:w="1119"/>
        <w:gridCol w:w="3502"/>
        <w:gridCol w:w="1759"/>
        <w:gridCol w:w="5028"/>
        <w:gridCol w:w="1151"/>
      </w:tblGrid>
      <w:tr w:rsidR="00356AFC" w:rsidRPr="00326C32" w14:paraId="07D04FAD" w14:textId="77777777" w:rsidTr="00356AFC">
        <w:trPr>
          <w:trHeight w:hRule="exact" w:val="340"/>
        </w:trPr>
        <w:tc>
          <w:tcPr>
            <w:tcW w:w="15417" w:type="dxa"/>
            <w:gridSpan w:val="6"/>
            <w:shd w:val="clear" w:color="auto" w:fill="CFDCE3"/>
            <w:tcMar>
              <w:top w:w="57" w:type="dxa"/>
              <w:bottom w:w="57" w:type="dxa"/>
            </w:tcMar>
          </w:tcPr>
          <w:p w14:paraId="663E8710" w14:textId="77777777" w:rsidR="00356AFC" w:rsidRPr="00326C32" w:rsidRDefault="00356AFC" w:rsidP="00356AFC">
            <w:pPr>
              <w:pStyle w:val="ListParagraph"/>
              <w:numPr>
                <w:ilvl w:val="0"/>
                <w:numId w:val="28"/>
              </w:numPr>
              <w:spacing w:after="0" w:line="240" w:lineRule="auto"/>
              <w:ind w:left="426" w:hanging="284"/>
              <w:contextualSpacing w:val="0"/>
              <w:rPr>
                <w:rFonts w:cs="Arial"/>
                <w:b/>
              </w:rPr>
            </w:pPr>
            <w:r w:rsidRPr="00326C32">
              <w:rPr>
                <w:rFonts w:cs="Arial"/>
                <w:b/>
              </w:rPr>
              <w:lastRenderedPageBreak/>
              <w:t>Summary information</w:t>
            </w:r>
          </w:p>
        </w:tc>
      </w:tr>
      <w:tr w:rsidR="00356AFC" w:rsidRPr="00326C32" w14:paraId="702F2672" w14:textId="77777777" w:rsidTr="003634D5">
        <w:trPr>
          <w:trHeight w:hRule="exact" w:val="340"/>
        </w:trPr>
        <w:tc>
          <w:tcPr>
            <w:tcW w:w="2858" w:type="dxa"/>
            <w:tcMar>
              <w:top w:w="57" w:type="dxa"/>
              <w:bottom w:w="57" w:type="dxa"/>
            </w:tcMar>
          </w:tcPr>
          <w:p w14:paraId="5D8D51AC" w14:textId="77777777" w:rsidR="00356AFC" w:rsidRPr="00326C32" w:rsidRDefault="00356AFC" w:rsidP="00356AFC">
            <w:pPr>
              <w:rPr>
                <w:rFonts w:cs="Arial"/>
                <w:b/>
              </w:rPr>
            </w:pPr>
            <w:r w:rsidRPr="00326C32">
              <w:rPr>
                <w:rFonts w:cs="Arial"/>
                <w:b/>
              </w:rPr>
              <w:t>School</w:t>
            </w:r>
          </w:p>
        </w:tc>
        <w:tc>
          <w:tcPr>
            <w:tcW w:w="12559" w:type="dxa"/>
            <w:gridSpan w:val="5"/>
            <w:tcMar>
              <w:top w:w="57" w:type="dxa"/>
              <w:bottom w:w="57" w:type="dxa"/>
            </w:tcMar>
          </w:tcPr>
          <w:p w14:paraId="11832BAC" w14:textId="4469F8DB" w:rsidR="00356AFC" w:rsidRPr="007434AF" w:rsidRDefault="00356AFC" w:rsidP="00356AFC">
            <w:pPr>
              <w:rPr>
                <w:rFonts w:cs="Arial"/>
                <w:color w:val="FF0000"/>
              </w:rPr>
            </w:pPr>
            <w:r>
              <w:rPr>
                <w:rFonts w:cs="Arial"/>
              </w:rPr>
              <w:t>Walter Infant School</w:t>
            </w:r>
            <w:r w:rsidR="007434AF">
              <w:rPr>
                <w:rFonts w:cs="Arial"/>
              </w:rPr>
              <w:t xml:space="preserve"> </w:t>
            </w:r>
            <w:r w:rsidR="007434AF">
              <w:rPr>
                <w:rFonts w:cs="Arial"/>
                <w:color w:val="FF0000"/>
              </w:rPr>
              <w:t>This funding remains in place until the end of the financial year 2020</w:t>
            </w:r>
          </w:p>
        </w:tc>
      </w:tr>
      <w:tr w:rsidR="003634D5" w:rsidRPr="00326C32" w14:paraId="4F533F8E" w14:textId="77777777" w:rsidTr="003634D5">
        <w:trPr>
          <w:trHeight w:hRule="exact" w:val="683"/>
        </w:trPr>
        <w:tc>
          <w:tcPr>
            <w:tcW w:w="2858" w:type="dxa"/>
            <w:tcMar>
              <w:top w:w="57" w:type="dxa"/>
              <w:bottom w:w="57" w:type="dxa"/>
            </w:tcMar>
          </w:tcPr>
          <w:p w14:paraId="5BE2CFC2" w14:textId="77777777" w:rsidR="00356AFC" w:rsidRPr="007434AF" w:rsidRDefault="00356AFC" w:rsidP="00356AFC">
            <w:pPr>
              <w:rPr>
                <w:rFonts w:cs="Arial"/>
                <w:b/>
                <w:highlight w:val="yellow"/>
              </w:rPr>
            </w:pPr>
            <w:r w:rsidRPr="007434AF">
              <w:rPr>
                <w:rFonts w:cs="Arial"/>
                <w:b/>
                <w:highlight w:val="yellow"/>
              </w:rPr>
              <w:t>Academic Year</w:t>
            </w:r>
          </w:p>
        </w:tc>
        <w:tc>
          <w:tcPr>
            <w:tcW w:w="1119" w:type="dxa"/>
            <w:tcMar>
              <w:top w:w="57" w:type="dxa"/>
              <w:bottom w:w="57" w:type="dxa"/>
            </w:tcMar>
          </w:tcPr>
          <w:p w14:paraId="2749387E" w14:textId="53C025D9" w:rsidR="00356AFC" w:rsidRPr="007434AF" w:rsidRDefault="00356AFC" w:rsidP="003634D5">
            <w:pPr>
              <w:rPr>
                <w:rFonts w:cs="Arial"/>
                <w:highlight w:val="yellow"/>
              </w:rPr>
            </w:pPr>
            <w:r w:rsidRPr="007434AF">
              <w:rPr>
                <w:rFonts w:cs="Arial"/>
                <w:highlight w:val="yellow"/>
              </w:rPr>
              <w:t>201</w:t>
            </w:r>
            <w:r w:rsidR="003634D5">
              <w:rPr>
                <w:rFonts w:cs="Arial"/>
                <w:highlight w:val="yellow"/>
              </w:rPr>
              <w:t>9-20</w:t>
            </w:r>
          </w:p>
        </w:tc>
        <w:tc>
          <w:tcPr>
            <w:tcW w:w="3502" w:type="dxa"/>
          </w:tcPr>
          <w:p w14:paraId="3F090CA5" w14:textId="0A6DD3DB" w:rsidR="00356AFC" w:rsidRPr="007434AF" w:rsidRDefault="00356AFC" w:rsidP="003634D5">
            <w:pPr>
              <w:rPr>
                <w:rFonts w:cs="Arial"/>
                <w:highlight w:val="yellow"/>
              </w:rPr>
            </w:pPr>
            <w:r w:rsidRPr="007434AF">
              <w:rPr>
                <w:rFonts w:cs="Arial"/>
                <w:b/>
                <w:highlight w:val="yellow"/>
              </w:rPr>
              <w:t xml:space="preserve">Total PP </w:t>
            </w:r>
            <w:r w:rsidR="003634D5">
              <w:rPr>
                <w:rFonts w:cs="Arial"/>
                <w:b/>
                <w:highlight w:val="yellow"/>
              </w:rPr>
              <w:t>allocation</w:t>
            </w:r>
          </w:p>
        </w:tc>
        <w:tc>
          <w:tcPr>
            <w:tcW w:w="1759" w:type="dxa"/>
          </w:tcPr>
          <w:p w14:paraId="5936EBBC" w14:textId="1CC37D1C" w:rsidR="00356AFC" w:rsidRPr="007434AF" w:rsidRDefault="00A26E4A" w:rsidP="003634D5">
            <w:pPr>
              <w:rPr>
                <w:rFonts w:cs="Arial"/>
                <w:color w:val="auto"/>
                <w:highlight w:val="yellow"/>
              </w:rPr>
            </w:pPr>
            <w:r w:rsidRPr="007434AF">
              <w:rPr>
                <w:rFonts w:cs="Arial"/>
                <w:color w:val="auto"/>
                <w:highlight w:val="yellow"/>
              </w:rPr>
              <w:t>£</w:t>
            </w:r>
            <w:r w:rsidR="003634D5">
              <w:rPr>
                <w:rFonts w:cs="Arial"/>
                <w:color w:val="auto"/>
                <w:highlight w:val="yellow"/>
              </w:rPr>
              <w:t>45,480</w:t>
            </w:r>
          </w:p>
        </w:tc>
        <w:tc>
          <w:tcPr>
            <w:tcW w:w="5028" w:type="dxa"/>
          </w:tcPr>
          <w:p w14:paraId="2AFE6450" w14:textId="77777777" w:rsidR="00356AFC" w:rsidRPr="007434AF" w:rsidRDefault="00356AFC" w:rsidP="00356AFC">
            <w:pPr>
              <w:rPr>
                <w:rFonts w:cs="Arial"/>
                <w:highlight w:val="yellow"/>
              </w:rPr>
            </w:pPr>
            <w:r w:rsidRPr="007434AF">
              <w:rPr>
                <w:rFonts w:cs="Arial"/>
                <w:b/>
                <w:highlight w:val="yellow"/>
              </w:rPr>
              <w:t>Date of most recent PP Review</w:t>
            </w:r>
          </w:p>
        </w:tc>
        <w:tc>
          <w:tcPr>
            <w:tcW w:w="1151" w:type="dxa"/>
          </w:tcPr>
          <w:p w14:paraId="7C5B22CE" w14:textId="607F5697" w:rsidR="00356AFC" w:rsidRPr="007434AF" w:rsidRDefault="007434AF" w:rsidP="00920EC4">
            <w:pPr>
              <w:rPr>
                <w:rFonts w:cs="Arial"/>
                <w:highlight w:val="yellow"/>
              </w:rPr>
            </w:pPr>
            <w:r>
              <w:rPr>
                <w:rFonts w:cs="Arial"/>
                <w:highlight w:val="yellow"/>
              </w:rPr>
              <w:t>11/09/19</w:t>
            </w:r>
          </w:p>
        </w:tc>
      </w:tr>
      <w:tr w:rsidR="003634D5" w:rsidRPr="00326C32" w14:paraId="21DB35D9" w14:textId="77777777" w:rsidTr="003634D5">
        <w:trPr>
          <w:trHeight w:hRule="exact" w:val="1358"/>
        </w:trPr>
        <w:tc>
          <w:tcPr>
            <w:tcW w:w="2858" w:type="dxa"/>
            <w:tcMar>
              <w:top w:w="57" w:type="dxa"/>
              <w:bottom w:w="57" w:type="dxa"/>
            </w:tcMar>
          </w:tcPr>
          <w:p w14:paraId="47BA1B34" w14:textId="77777777" w:rsidR="00356AFC" w:rsidRPr="007434AF" w:rsidRDefault="00356AFC" w:rsidP="00356AFC">
            <w:pPr>
              <w:contextualSpacing/>
              <w:rPr>
                <w:rFonts w:cs="Arial"/>
                <w:highlight w:val="yellow"/>
              </w:rPr>
            </w:pPr>
            <w:r w:rsidRPr="007434AF">
              <w:rPr>
                <w:rFonts w:cs="Arial"/>
                <w:b/>
                <w:highlight w:val="yellow"/>
              </w:rPr>
              <w:t>Total number of pupils</w:t>
            </w:r>
          </w:p>
        </w:tc>
        <w:tc>
          <w:tcPr>
            <w:tcW w:w="1119" w:type="dxa"/>
            <w:tcMar>
              <w:top w:w="57" w:type="dxa"/>
              <w:bottom w:w="57" w:type="dxa"/>
            </w:tcMar>
          </w:tcPr>
          <w:p w14:paraId="49B273F4" w14:textId="1DB9ABBB" w:rsidR="00356AFC" w:rsidRPr="007434AF" w:rsidRDefault="00367C27" w:rsidP="003634D5">
            <w:pPr>
              <w:contextualSpacing/>
              <w:rPr>
                <w:rFonts w:cs="Arial"/>
                <w:color w:val="auto"/>
                <w:highlight w:val="yellow"/>
              </w:rPr>
            </w:pPr>
            <w:r w:rsidRPr="007434AF">
              <w:rPr>
                <w:rFonts w:cs="Arial"/>
                <w:color w:val="auto"/>
                <w:highlight w:val="yellow"/>
              </w:rPr>
              <w:t>3</w:t>
            </w:r>
            <w:r w:rsidR="00A26E4A" w:rsidRPr="007434AF">
              <w:rPr>
                <w:rFonts w:cs="Arial"/>
                <w:color w:val="auto"/>
                <w:highlight w:val="yellow"/>
              </w:rPr>
              <w:t>0</w:t>
            </w:r>
            <w:r w:rsidR="003634D5">
              <w:rPr>
                <w:rFonts w:cs="Arial"/>
                <w:color w:val="auto"/>
                <w:highlight w:val="yellow"/>
              </w:rPr>
              <w:t>3</w:t>
            </w:r>
          </w:p>
        </w:tc>
        <w:tc>
          <w:tcPr>
            <w:tcW w:w="3502" w:type="dxa"/>
          </w:tcPr>
          <w:p w14:paraId="5E173E37" w14:textId="77777777" w:rsidR="00356AFC" w:rsidRPr="007434AF" w:rsidRDefault="00356AFC" w:rsidP="00356AFC">
            <w:pPr>
              <w:contextualSpacing/>
              <w:rPr>
                <w:rFonts w:cs="Arial"/>
                <w:highlight w:val="yellow"/>
              </w:rPr>
            </w:pPr>
            <w:r w:rsidRPr="007434AF">
              <w:rPr>
                <w:rFonts w:cs="Arial"/>
                <w:b/>
                <w:highlight w:val="yellow"/>
              </w:rPr>
              <w:t>Number of pupils eligible for PP</w:t>
            </w:r>
          </w:p>
        </w:tc>
        <w:tc>
          <w:tcPr>
            <w:tcW w:w="1759" w:type="dxa"/>
          </w:tcPr>
          <w:p w14:paraId="3CBAB75F" w14:textId="3ECD9662" w:rsidR="00356AFC" w:rsidRPr="007434AF" w:rsidRDefault="003634D5" w:rsidP="003634D5">
            <w:pPr>
              <w:contextualSpacing/>
              <w:rPr>
                <w:rFonts w:cs="Arial"/>
                <w:color w:val="auto"/>
                <w:highlight w:val="yellow"/>
              </w:rPr>
            </w:pPr>
            <w:r>
              <w:rPr>
                <w:rFonts w:cs="Arial"/>
                <w:color w:val="auto"/>
                <w:highlight w:val="yellow"/>
              </w:rPr>
              <w:t xml:space="preserve">29 FSM </w:t>
            </w:r>
            <w:r w:rsidR="00367C27" w:rsidRPr="007434AF">
              <w:rPr>
                <w:rFonts w:cs="Arial"/>
                <w:color w:val="auto"/>
                <w:highlight w:val="yellow"/>
              </w:rPr>
              <w:t>(F2,KS1)</w:t>
            </w:r>
            <w:r>
              <w:rPr>
                <w:rFonts w:cs="Arial"/>
                <w:color w:val="auto"/>
                <w:highlight w:val="yellow"/>
              </w:rPr>
              <w:t xml:space="preserve"> FSM  + 1 Service   + 3 LAC</w:t>
            </w:r>
          </w:p>
        </w:tc>
        <w:tc>
          <w:tcPr>
            <w:tcW w:w="5028" w:type="dxa"/>
          </w:tcPr>
          <w:p w14:paraId="621986DC" w14:textId="77777777" w:rsidR="00356AFC" w:rsidRPr="007434AF" w:rsidRDefault="00356AFC" w:rsidP="00356AFC">
            <w:pPr>
              <w:contextualSpacing/>
              <w:rPr>
                <w:rFonts w:cs="Arial"/>
                <w:highlight w:val="yellow"/>
              </w:rPr>
            </w:pPr>
            <w:r w:rsidRPr="007434AF">
              <w:rPr>
                <w:rFonts w:cs="Arial"/>
                <w:b/>
                <w:highlight w:val="yellow"/>
              </w:rPr>
              <w:t>Date for next internal review of this strategy</w:t>
            </w:r>
          </w:p>
        </w:tc>
        <w:tc>
          <w:tcPr>
            <w:tcW w:w="1151" w:type="dxa"/>
          </w:tcPr>
          <w:p w14:paraId="08578D7A" w14:textId="5CC3EB97" w:rsidR="00356AFC" w:rsidRPr="007434AF" w:rsidRDefault="007434AF" w:rsidP="003634D5">
            <w:pPr>
              <w:contextualSpacing/>
              <w:rPr>
                <w:rFonts w:cs="Arial"/>
                <w:highlight w:val="yellow"/>
              </w:rPr>
            </w:pPr>
            <w:r>
              <w:rPr>
                <w:rFonts w:cs="Arial"/>
                <w:highlight w:val="yellow"/>
              </w:rPr>
              <w:t>31/</w:t>
            </w:r>
            <w:r w:rsidR="003634D5">
              <w:rPr>
                <w:rFonts w:cs="Arial"/>
                <w:highlight w:val="yellow"/>
              </w:rPr>
              <w:t>09</w:t>
            </w:r>
            <w:r>
              <w:rPr>
                <w:rFonts w:cs="Arial"/>
                <w:highlight w:val="yellow"/>
              </w:rPr>
              <w:t>/</w:t>
            </w:r>
            <w:r w:rsidR="003634D5">
              <w:rPr>
                <w:rFonts w:cs="Arial"/>
                <w:highlight w:val="yellow"/>
              </w:rPr>
              <w:t>20</w:t>
            </w:r>
          </w:p>
        </w:tc>
      </w:tr>
    </w:tbl>
    <w:p w14:paraId="2BEF46F8" w14:textId="77777777" w:rsidR="00367C27" w:rsidRDefault="00367C27" w:rsidP="008D0D55">
      <w:pPr>
        <w:rPr>
          <w:rFonts w:eastAsia="Arial"/>
          <w:color w:val="auto"/>
        </w:rPr>
      </w:pPr>
    </w:p>
    <w:p w14:paraId="15825803" w14:textId="77777777" w:rsidR="00367C27" w:rsidRDefault="00367C27" w:rsidP="008D0D55">
      <w:pPr>
        <w:rPr>
          <w:rFonts w:eastAsia="Arial"/>
          <w:color w:val="auto"/>
        </w:rPr>
      </w:pPr>
    </w:p>
    <w:p w14:paraId="0E807F5D" w14:textId="72A2C5E2" w:rsidR="0091357F" w:rsidRDefault="0091357F" w:rsidP="008D0D55">
      <w:pPr>
        <w:rPr>
          <w:rFonts w:eastAsia="Arial"/>
          <w:color w:val="auto"/>
        </w:rPr>
      </w:pPr>
      <w:r>
        <w:rPr>
          <w:rFonts w:eastAsia="Arial"/>
          <w:color w:val="auto"/>
        </w:rPr>
        <w:t>Please note that the academic year and the financial year are not concurrent; therefore the numbers of PPG children in September 2019 are different but the funding remains the same until Easter, based on the January census.</w:t>
      </w:r>
    </w:p>
    <w:p w14:paraId="66D8251A" w14:textId="77777777" w:rsidR="00BE3459" w:rsidRDefault="00BE3459" w:rsidP="008D0D55">
      <w:pPr>
        <w:rPr>
          <w:rFonts w:eastAsia="Arial"/>
          <w:color w:val="auto"/>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5060"/>
      </w:tblGrid>
      <w:tr w:rsidR="00D46183" w14:paraId="48F9914A" w14:textId="77777777" w:rsidTr="00B72280">
        <w:tc>
          <w:tcPr>
            <w:tcW w:w="15060" w:type="dxa"/>
          </w:tcPr>
          <w:p w14:paraId="205DC920" w14:textId="7E9548E7" w:rsidR="00D46183" w:rsidRPr="00D46183" w:rsidRDefault="00D46183" w:rsidP="00702CEB">
            <w:pPr>
              <w:rPr>
                <w:rFonts w:eastAsia="Arial"/>
                <w:color w:val="auto"/>
              </w:rPr>
            </w:pPr>
            <w:r w:rsidRPr="00D46183">
              <w:rPr>
                <w:rFonts w:eastAsia="Arial" w:cs="Arial"/>
                <w:b/>
                <w:color w:val="auto"/>
              </w:rPr>
              <w:t>2. Current attainment</w:t>
            </w:r>
            <w:r w:rsidR="00702CEB">
              <w:rPr>
                <w:rFonts w:eastAsia="Arial" w:cs="Arial"/>
                <w:b/>
                <w:color w:val="auto"/>
              </w:rPr>
              <w:t xml:space="preserve"> 2018 2019 </w:t>
            </w:r>
          </w:p>
        </w:tc>
      </w:tr>
      <w:tr w:rsidR="00962550" w14:paraId="189C4D98" w14:textId="77777777" w:rsidTr="00BE3459">
        <w:trPr>
          <w:trHeight w:val="5655"/>
        </w:trPr>
        <w:tc>
          <w:tcPr>
            <w:tcW w:w="15060" w:type="dxa"/>
          </w:tcPr>
          <w:p w14:paraId="606A0A59" w14:textId="7BA37EEB" w:rsidR="008B1119" w:rsidRPr="005E77E2" w:rsidRDefault="005E77E2" w:rsidP="008B1119">
            <w:pPr>
              <w:spacing w:after="240" w:line="288" w:lineRule="auto"/>
              <w:ind w:left="720"/>
              <w:contextualSpacing/>
              <w:rPr>
                <w:rFonts w:cs="Arial"/>
                <w:b/>
                <w:u w:val="single"/>
              </w:rPr>
            </w:pPr>
            <w:r w:rsidRPr="005E77E2">
              <w:rPr>
                <w:rFonts w:cs="Arial"/>
                <w:b/>
                <w:u w:val="single"/>
              </w:rPr>
              <w:lastRenderedPageBreak/>
              <w:t>Summary of School data for children in receipt of PP Grant</w:t>
            </w:r>
          </w:p>
          <w:p w14:paraId="7244F6EE" w14:textId="5AC205AA" w:rsidR="005E77E2" w:rsidRDefault="005E77E2" w:rsidP="008B1119">
            <w:pPr>
              <w:spacing w:after="240" w:line="288" w:lineRule="auto"/>
              <w:ind w:left="720"/>
              <w:contextualSpacing/>
              <w:rPr>
                <w:rFonts w:cs="Arial"/>
                <w:b/>
              </w:rPr>
            </w:pPr>
          </w:p>
          <w:p w14:paraId="1D52703B" w14:textId="617BA592" w:rsidR="008B1119" w:rsidRPr="008B1119" w:rsidRDefault="008B1119" w:rsidP="008B1119">
            <w:pPr>
              <w:spacing w:after="240" w:line="288" w:lineRule="auto"/>
              <w:ind w:left="720"/>
              <w:contextualSpacing/>
              <w:rPr>
                <w:rFonts w:cs="Arial"/>
                <w:b/>
              </w:rPr>
            </w:pPr>
            <w:r w:rsidRPr="008B1119">
              <w:rPr>
                <w:rFonts w:cs="Arial"/>
                <w:b/>
              </w:rPr>
              <w:t xml:space="preserve">School data: GLD </w:t>
            </w:r>
            <w:r w:rsidR="005E77E2">
              <w:rPr>
                <w:rFonts w:cs="Arial"/>
                <w:b/>
              </w:rPr>
              <w:t>84</w:t>
            </w:r>
            <w:r w:rsidRPr="008B1119">
              <w:rPr>
                <w:rFonts w:cs="Arial"/>
                <w:b/>
              </w:rPr>
              <w:t>%</w:t>
            </w:r>
          </w:p>
          <w:p w14:paraId="7EA83C08" w14:textId="42B1CF7B" w:rsidR="008B1119" w:rsidRPr="008B1119" w:rsidRDefault="000F3143" w:rsidP="008B1119">
            <w:pPr>
              <w:spacing w:after="240" w:line="288" w:lineRule="auto"/>
              <w:ind w:left="720"/>
              <w:contextualSpacing/>
              <w:rPr>
                <w:rFonts w:cs="Arial"/>
              </w:rPr>
            </w:pPr>
            <w:r>
              <w:rPr>
                <w:rFonts w:cs="Arial"/>
              </w:rPr>
              <w:t>10</w:t>
            </w:r>
            <w:r w:rsidR="008B1119" w:rsidRPr="008B1119">
              <w:rPr>
                <w:rFonts w:cs="Arial"/>
              </w:rPr>
              <w:t xml:space="preserve"> PP pupils were assessed at the end of Foundation Stage</w:t>
            </w:r>
            <w:r w:rsidR="003352D6">
              <w:rPr>
                <w:rFonts w:cs="Arial"/>
              </w:rPr>
              <w:t xml:space="preserve"> (each PP child is </w:t>
            </w:r>
            <w:r w:rsidR="00375413">
              <w:rPr>
                <w:rFonts w:cs="Arial"/>
              </w:rPr>
              <w:t>worth 10</w:t>
            </w:r>
            <w:r w:rsidR="003352D6">
              <w:rPr>
                <w:rFonts w:cs="Arial"/>
              </w:rPr>
              <w:t>%)</w:t>
            </w:r>
          </w:p>
          <w:p w14:paraId="1713EC61" w14:textId="4F3CB44E" w:rsidR="008B1119" w:rsidRPr="008B1119" w:rsidRDefault="00375413" w:rsidP="008B1119">
            <w:pPr>
              <w:spacing w:after="240" w:line="288" w:lineRule="auto"/>
              <w:ind w:left="720"/>
              <w:contextualSpacing/>
              <w:rPr>
                <w:rFonts w:cs="Arial"/>
              </w:rPr>
            </w:pPr>
            <w:r>
              <w:rPr>
                <w:rFonts w:cs="Arial"/>
              </w:rPr>
              <w:t>70</w:t>
            </w:r>
            <w:r w:rsidR="008B1119" w:rsidRPr="008B1119">
              <w:rPr>
                <w:rFonts w:cs="Arial"/>
              </w:rPr>
              <w:t xml:space="preserve">% achieved GLD </w:t>
            </w:r>
            <w:r>
              <w:rPr>
                <w:rFonts w:cs="Arial"/>
              </w:rPr>
              <w:t>(+3%) 25 %</w:t>
            </w:r>
            <w:r w:rsidR="008B1119">
              <w:rPr>
                <w:rFonts w:cs="Arial"/>
              </w:rPr>
              <w:t>from all children.</w:t>
            </w:r>
            <w:r w:rsidR="008B1119" w:rsidRPr="00123D1A">
              <w:rPr>
                <w:rFonts w:cs="Arial"/>
              </w:rPr>
              <w:t xml:space="preserve"> </w:t>
            </w:r>
            <w:r>
              <w:rPr>
                <w:rFonts w:cs="Arial"/>
              </w:rPr>
              <w:t>3 children did not achieve reading and writing at the end of F2 (1 child was very ill and had attendance below 60%)</w:t>
            </w:r>
          </w:p>
          <w:p w14:paraId="7260073F" w14:textId="1BD6BA53" w:rsidR="008B1119" w:rsidRDefault="008B1119" w:rsidP="008B1119">
            <w:pPr>
              <w:spacing w:after="240" w:line="288" w:lineRule="auto"/>
              <w:ind w:left="720"/>
              <w:contextualSpacing/>
              <w:rPr>
                <w:rFonts w:cs="Arial"/>
                <w:b/>
              </w:rPr>
            </w:pPr>
            <w:r w:rsidRPr="008B1119">
              <w:rPr>
                <w:rFonts w:cs="Arial"/>
                <w:b/>
              </w:rPr>
              <w:t xml:space="preserve">School data: Phonics Benchmark </w:t>
            </w:r>
            <w:r w:rsidR="005E77E2">
              <w:rPr>
                <w:rFonts w:cs="Arial"/>
                <w:b/>
              </w:rPr>
              <w:t>88</w:t>
            </w:r>
            <w:r w:rsidRPr="008B1119">
              <w:rPr>
                <w:rFonts w:cs="Arial"/>
                <w:b/>
              </w:rPr>
              <w:t>%</w:t>
            </w:r>
            <w:r w:rsidR="005E77E2">
              <w:rPr>
                <w:rFonts w:cs="Arial"/>
                <w:b/>
              </w:rPr>
              <w:t xml:space="preserve"> year 1</w:t>
            </w:r>
          </w:p>
          <w:p w14:paraId="6902FD10" w14:textId="77A61E7C" w:rsidR="008B1119" w:rsidRDefault="00375413" w:rsidP="008B1119">
            <w:pPr>
              <w:spacing w:after="240" w:line="288" w:lineRule="auto"/>
              <w:ind w:left="720"/>
              <w:contextualSpacing/>
              <w:rPr>
                <w:rFonts w:cs="Arial"/>
              </w:rPr>
            </w:pPr>
            <w:r>
              <w:rPr>
                <w:rFonts w:cs="Arial"/>
              </w:rPr>
              <w:t>7</w:t>
            </w:r>
            <w:r w:rsidR="008B1119" w:rsidRPr="008B1119">
              <w:rPr>
                <w:rFonts w:cs="Arial"/>
              </w:rPr>
              <w:t xml:space="preserve"> PP pupils were assessed in the Y1 Phonics Screening</w:t>
            </w:r>
            <w:r w:rsidR="003352D6">
              <w:rPr>
                <w:rFonts w:cs="Arial"/>
              </w:rPr>
              <w:t xml:space="preserve"> (each PP child is worth </w:t>
            </w:r>
            <w:r>
              <w:rPr>
                <w:rFonts w:cs="Arial"/>
              </w:rPr>
              <w:t>14</w:t>
            </w:r>
            <w:r w:rsidR="003352D6">
              <w:rPr>
                <w:rFonts w:cs="Arial"/>
              </w:rPr>
              <w:t>%)</w:t>
            </w:r>
            <w:r>
              <w:rPr>
                <w:rFonts w:cs="Arial"/>
              </w:rPr>
              <w:t xml:space="preserve"> 1 PP child missed the benchmark</w:t>
            </w:r>
          </w:p>
          <w:p w14:paraId="78651FDF" w14:textId="4504254F" w:rsidR="005E77E2" w:rsidRPr="008B1119" w:rsidRDefault="005E77E2" w:rsidP="008B1119">
            <w:pPr>
              <w:spacing w:after="240" w:line="288" w:lineRule="auto"/>
              <w:ind w:left="720"/>
              <w:contextualSpacing/>
              <w:rPr>
                <w:rFonts w:cs="Arial"/>
              </w:rPr>
            </w:pPr>
            <w:r>
              <w:rPr>
                <w:rFonts w:cs="Arial"/>
              </w:rPr>
              <w:t xml:space="preserve">PP children in year 1 achieved </w:t>
            </w:r>
            <w:r w:rsidR="00375413">
              <w:rPr>
                <w:rFonts w:cs="Arial"/>
              </w:rPr>
              <w:t>86</w:t>
            </w:r>
            <w:r>
              <w:rPr>
                <w:rFonts w:cs="Arial"/>
              </w:rPr>
              <w:t xml:space="preserve">% </w:t>
            </w:r>
            <w:r w:rsidR="003352D6">
              <w:rPr>
                <w:rFonts w:cs="Arial"/>
              </w:rPr>
              <w:t xml:space="preserve">- the gap between PP children and all children is </w:t>
            </w:r>
            <w:r w:rsidR="00375413">
              <w:rPr>
                <w:rFonts w:cs="Arial"/>
              </w:rPr>
              <w:t>11</w:t>
            </w:r>
            <w:r w:rsidR="003352D6">
              <w:rPr>
                <w:rFonts w:cs="Arial"/>
              </w:rPr>
              <w:t>%</w:t>
            </w:r>
          </w:p>
          <w:p w14:paraId="1F05D683" w14:textId="43CB2CB2" w:rsidR="008B1119" w:rsidRPr="008B1119" w:rsidRDefault="008B1119" w:rsidP="008B1119">
            <w:pPr>
              <w:spacing w:after="240" w:line="288" w:lineRule="auto"/>
              <w:ind w:left="720"/>
              <w:contextualSpacing/>
              <w:rPr>
                <w:rFonts w:cs="Arial"/>
                <w:b/>
              </w:rPr>
            </w:pPr>
            <w:r w:rsidRPr="008B1119">
              <w:rPr>
                <w:rFonts w:cs="Arial"/>
                <w:b/>
              </w:rPr>
              <w:t xml:space="preserve">School data: </w:t>
            </w:r>
            <w:r w:rsidR="005E77E2">
              <w:rPr>
                <w:rFonts w:cs="Arial"/>
                <w:b/>
              </w:rPr>
              <w:t xml:space="preserve">End of KS1 Results </w:t>
            </w:r>
            <w:r w:rsidRPr="008B1119">
              <w:rPr>
                <w:rFonts w:cs="Arial"/>
                <w:b/>
              </w:rPr>
              <w:t>RWM 7</w:t>
            </w:r>
            <w:r w:rsidR="00AC0E8C">
              <w:rPr>
                <w:rFonts w:cs="Arial"/>
                <w:b/>
              </w:rPr>
              <w:t>8</w:t>
            </w:r>
            <w:r w:rsidRPr="008B1119">
              <w:rPr>
                <w:rFonts w:cs="Arial"/>
                <w:b/>
              </w:rPr>
              <w:t>% RWMS 7</w:t>
            </w:r>
            <w:r w:rsidR="00AC0E8C">
              <w:rPr>
                <w:rFonts w:cs="Arial"/>
                <w:b/>
              </w:rPr>
              <w:t>8</w:t>
            </w:r>
            <w:r w:rsidRPr="008B1119">
              <w:rPr>
                <w:rFonts w:cs="Arial"/>
                <w:b/>
              </w:rPr>
              <w:t>%</w:t>
            </w:r>
          </w:p>
          <w:p w14:paraId="2C741056" w14:textId="5A56552C" w:rsidR="00AC0E8C" w:rsidRDefault="00375413" w:rsidP="008B1119">
            <w:pPr>
              <w:spacing w:after="240" w:line="288" w:lineRule="auto"/>
              <w:ind w:left="720"/>
              <w:contextualSpacing/>
              <w:rPr>
                <w:rFonts w:cs="Arial"/>
              </w:rPr>
            </w:pPr>
            <w:r>
              <w:rPr>
                <w:rFonts w:cs="Arial"/>
              </w:rPr>
              <w:t>15</w:t>
            </w:r>
            <w:r w:rsidR="00A647CD">
              <w:rPr>
                <w:rFonts w:cs="Arial"/>
              </w:rPr>
              <w:t xml:space="preserve"> </w:t>
            </w:r>
            <w:r w:rsidR="008B1119" w:rsidRPr="008B1119">
              <w:rPr>
                <w:rFonts w:cs="Arial"/>
              </w:rPr>
              <w:t>PP pupils were assessed at the end of KS1</w:t>
            </w:r>
            <w:r w:rsidR="003352D6">
              <w:rPr>
                <w:rFonts w:cs="Arial"/>
              </w:rPr>
              <w:t xml:space="preserve"> (each PP child is worth </w:t>
            </w:r>
            <w:r>
              <w:rPr>
                <w:rFonts w:cs="Arial"/>
              </w:rPr>
              <w:t>7</w:t>
            </w:r>
            <w:r w:rsidR="003352D6">
              <w:rPr>
                <w:rFonts w:cs="Arial"/>
              </w:rPr>
              <w:t>%)</w:t>
            </w:r>
            <w:r>
              <w:rPr>
                <w:rFonts w:cs="Arial"/>
              </w:rPr>
              <w:t xml:space="preserve"> they achieved</w:t>
            </w:r>
          </w:p>
          <w:p w14:paraId="1BBC4E46" w14:textId="127A350B" w:rsidR="008B1119" w:rsidRPr="008B1119" w:rsidRDefault="00AC0E8C" w:rsidP="008B1119">
            <w:pPr>
              <w:spacing w:after="240" w:line="288" w:lineRule="auto"/>
              <w:ind w:left="720"/>
              <w:contextualSpacing/>
              <w:rPr>
                <w:rFonts w:cs="Arial"/>
              </w:rPr>
            </w:pPr>
            <w:r>
              <w:rPr>
                <w:rFonts w:cs="Arial"/>
              </w:rPr>
              <w:t xml:space="preserve">RWM </w:t>
            </w:r>
            <w:r w:rsidR="00375413">
              <w:rPr>
                <w:rFonts w:cs="Arial"/>
              </w:rPr>
              <w:t>6</w:t>
            </w:r>
            <w:r>
              <w:rPr>
                <w:rFonts w:cs="Arial"/>
              </w:rPr>
              <w:t>0</w:t>
            </w:r>
            <w:r w:rsidR="008B1119" w:rsidRPr="008B1119">
              <w:rPr>
                <w:rFonts w:cs="Arial"/>
              </w:rPr>
              <w:t>%</w:t>
            </w:r>
            <w:r>
              <w:rPr>
                <w:rFonts w:cs="Arial"/>
              </w:rPr>
              <w:t xml:space="preserve"> </w:t>
            </w:r>
            <w:r w:rsidR="008B1119" w:rsidRPr="008B1119">
              <w:rPr>
                <w:rFonts w:cs="Arial"/>
              </w:rPr>
              <w:t>– gap 2</w:t>
            </w:r>
            <w:r w:rsidR="00375413">
              <w:rPr>
                <w:rFonts w:cs="Arial"/>
              </w:rPr>
              <w:t>0</w:t>
            </w:r>
            <w:r w:rsidR="008B1119" w:rsidRPr="008B1119">
              <w:rPr>
                <w:rFonts w:cs="Arial"/>
              </w:rPr>
              <w:t xml:space="preserve">% </w:t>
            </w:r>
            <w:r w:rsidR="00375413">
              <w:rPr>
                <w:rFonts w:cs="Arial"/>
              </w:rPr>
              <w:t>-8%</w:t>
            </w:r>
          </w:p>
          <w:p w14:paraId="2213A015" w14:textId="6B0548CB" w:rsidR="008B1119" w:rsidRDefault="00AC0E8C" w:rsidP="008B1119">
            <w:pPr>
              <w:spacing w:after="240" w:line="288" w:lineRule="auto"/>
              <w:ind w:left="720"/>
              <w:contextualSpacing/>
              <w:rPr>
                <w:rFonts w:cs="Arial"/>
              </w:rPr>
            </w:pPr>
            <w:r>
              <w:rPr>
                <w:rFonts w:cs="Arial"/>
              </w:rPr>
              <w:t xml:space="preserve">RWMS </w:t>
            </w:r>
            <w:r w:rsidR="00375413">
              <w:rPr>
                <w:rFonts w:cs="Arial"/>
              </w:rPr>
              <w:t>6</w:t>
            </w:r>
            <w:r>
              <w:rPr>
                <w:rFonts w:cs="Arial"/>
              </w:rPr>
              <w:t>0</w:t>
            </w:r>
            <w:r w:rsidR="008B1119" w:rsidRPr="008B1119">
              <w:rPr>
                <w:rFonts w:cs="Arial"/>
              </w:rPr>
              <w:t>%</w:t>
            </w:r>
            <w:r>
              <w:rPr>
                <w:rFonts w:cs="Arial"/>
              </w:rPr>
              <w:t xml:space="preserve"> </w:t>
            </w:r>
            <w:r w:rsidR="008B1119" w:rsidRPr="008B1119">
              <w:rPr>
                <w:rFonts w:cs="Arial"/>
              </w:rPr>
              <w:t>– gap 2</w:t>
            </w:r>
            <w:r w:rsidR="00375413">
              <w:rPr>
                <w:rFonts w:cs="Arial"/>
              </w:rPr>
              <w:t>0</w:t>
            </w:r>
            <w:r w:rsidR="008B1119" w:rsidRPr="008B1119">
              <w:rPr>
                <w:rFonts w:cs="Arial"/>
              </w:rPr>
              <w:t xml:space="preserve">% </w:t>
            </w:r>
            <w:r w:rsidR="00375413">
              <w:rPr>
                <w:rFonts w:cs="Arial"/>
              </w:rPr>
              <w:t>-8%</w:t>
            </w:r>
          </w:p>
          <w:p w14:paraId="3EBE7D10" w14:textId="0ABFF7F3" w:rsidR="00A647CD" w:rsidRPr="00A647CD" w:rsidRDefault="00A647CD" w:rsidP="00A647CD">
            <w:pPr>
              <w:spacing w:after="240" w:line="288" w:lineRule="auto"/>
              <w:ind w:left="720"/>
              <w:contextualSpacing/>
              <w:rPr>
                <w:rFonts w:cs="Arial"/>
              </w:rPr>
            </w:pPr>
            <w:r>
              <w:rPr>
                <w:rFonts w:cs="Arial"/>
              </w:rPr>
              <w:t>20% ri</w:t>
            </w:r>
            <w:r w:rsidRPr="00A647CD">
              <w:rPr>
                <w:rFonts w:cs="Arial"/>
              </w:rPr>
              <w:t>se for PPG children in writing</w:t>
            </w:r>
          </w:p>
          <w:p w14:paraId="3AE7F1E2" w14:textId="68F4A7ED" w:rsidR="00A647CD" w:rsidRPr="008B1119" w:rsidRDefault="00A647CD" w:rsidP="00A647CD">
            <w:pPr>
              <w:spacing w:after="240" w:line="288" w:lineRule="auto"/>
              <w:ind w:left="720"/>
              <w:contextualSpacing/>
              <w:rPr>
                <w:rFonts w:cs="Arial"/>
              </w:rPr>
            </w:pPr>
            <w:r w:rsidRPr="00A647CD">
              <w:rPr>
                <w:rFonts w:cs="Arial"/>
              </w:rPr>
              <w:t>18% rise for PPG children in reading</w:t>
            </w:r>
          </w:p>
          <w:p w14:paraId="65F1187F" w14:textId="77777777" w:rsidR="008B1119" w:rsidRPr="008B1119" w:rsidRDefault="008B1119" w:rsidP="008B1119">
            <w:pPr>
              <w:spacing w:after="240" w:line="288" w:lineRule="auto"/>
              <w:ind w:left="720"/>
              <w:contextualSpacing/>
              <w:rPr>
                <w:rFonts w:cs="Arial"/>
                <w:b/>
              </w:rPr>
            </w:pPr>
            <w:r w:rsidRPr="008B1119">
              <w:rPr>
                <w:rFonts w:cs="Arial"/>
                <w:b/>
              </w:rPr>
              <w:t>School data: Y2 Phonics Benchmark 100%</w:t>
            </w:r>
          </w:p>
          <w:p w14:paraId="2AF8748F" w14:textId="210DD3C0" w:rsidR="00962550" w:rsidRPr="00DA7793" w:rsidRDefault="00AC0E8C" w:rsidP="00DA7793">
            <w:pPr>
              <w:spacing w:after="240" w:line="288" w:lineRule="auto"/>
              <w:ind w:left="720"/>
              <w:contextualSpacing/>
              <w:rPr>
                <w:rFonts w:cs="Arial"/>
              </w:rPr>
            </w:pPr>
            <w:r>
              <w:rPr>
                <w:rFonts w:cs="Arial"/>
              </w:rPr>
              <w:t>All</w:t>
            </w:r>
            <w:r w:rsidR="00BA005C">
              <w:rPr>
                <w:rFonts w:cs="Arial"/>
              </w:rPr>
              <w:t xml:space="preserve"> </w:t>
            </w:r>
            <w:r w:rsidR="00BE3459">
              <w:rPr>
                <w:rFonts w:cs="Arial"/>
              </w:rPr>
              <w:t>PP children met the phonics bench mark in 2019 compared with 92% of all children.</w:t>
            </w:r>
          </w:p>
        </w:tc>
      </w:tr>
    </w:tbl>
    <w:p w14:paraId="488DE122" w14:textId="4C13721E" w:rsidR="001D550B" w:rsidRDefault="001D550B">
      <w:pPr>
        <w:spacing w:after="0" w:line="240" w:lineRule="auto"/>
        <w:rPr>
          <w:rFonts w:cs="Arial"/>
          <w:sz w:val="12"/>
          <w:szCs w:val="12"/>
        </w:rPr>
      </w:pPr>
    </w:p>
    <w:p w14:paraId="3C95052F" w14:textId="77777777" w:rsidR="000C0AA5" w:rsidRDefault="000C0AA5">
      <w:pPr>
        <w:spacing w:after="0" w:line="240" w:lineRule="auto"/>
        <w:rPr>
          <w:rFonts w:cs="Arial"/>
          <w:sz w:val="12"/>
          <w:szCs w:val="12"/>
        </w:rPr>
      </w:pPr>
    </w:p>
    <w:p w14:paraId="3AFDC1C4" w14:textId="77777777" w:rsidR="0091357F" w:rsidRDefault="0091357F">
      <w:pPr>
        <w:spacing w:after="0" w:line="240" w:lineRule="auto"/>
        <w:rPr>
          <w:rFonts w:cs="Arial"/>
          <w:sz w:val="12"/>
          <w:szCs w:val="12"/>
        </w:rPr>
      </w:pPr>
    </w:p>
    <w:p w14:paraId="7FC1F096" w14:textId="77777777" w:rsidR="00326C32" w:rsidRPr="00531CFD" w:rsidRDefault="00326C32" w:rsidP="00412A1C">
      <w:pPr>
        <w:rPr>
          <w:rFonts w:cs="Arial"/>
          <w:sz w:val="12"/>
          <w:szCs w:val="12"/>
        </w:rPr>
      </w:pPr>
    </w:p>
    <w:tbl>
      <w:tblPr>
        <w:tblStyle w:val="TableGrid"/>
        <w:tblW w:w="14709" w:type="dxa"/>
        <w:tblLayout w:type="fixed"/>
        <w:tblLook w:val="04A0" w:firstRow="1" w:lastRow="0" w:firstColumn="1" w:lastColumn="0" w:noHBand="0" w:noVBand="1"/>
      </w:tblPr>
      <w:tblGrid>
        <w:gridCol w:w="2229"/>
        <w:gridCol w:w="4683"/>
        <w:gridCol w:w="1134"/>
        <w:gridCol w:w="1134"/>
        <w:gridCol w:w="1134"/>
        <w:gridCol w:w="1418"/>
        <w:gridCol w:w="1559"/>
        <w:gridCol w:w="1418"/>
      </w:tblGrid>
      <w:tr w:rsidR="0091357F" w:rsidRPr="0091357F" w14:paraId="42471951" w14:textId="77777777" w:rsidTr="0091357F">
        <w:trPr>
          <w:trHeight w:hRule="exact" w:val="340"/>
        </w:trPr>
        <w:tc>
          <w:tcPr>
            <w:tcW w:w="2229" w:type="dxa"/>
            <w:shd w:val="clear" w:color="auto" w:fill="CFDCE3"/>
          </w:tcPr>
          <w:p w14:paraId="20E5599A" w14:textId="77777777" w:rsidR="0091357F" w:rsidRPr="0091357F" w:rsidRDefault="0091357F" w:rsidP="00AD1C4B">
            <w:pPr>
              <w:pStyle w:val="ListParagraph"/>
              <w:numPr>
                <w:ilvl w:val="0"/>
                <w:numId w:val="28"/>
              </w:numPr>
              <w:spacing w:after="0" w:line="240" w:lineRule="auto"/>
              <w:ind w:left="426" w:hanging="284"/>
              <w:contextualSpacing w:val="0"/>
              <w:rPr>
                <w:rFonts w:cs="Arial"/>
                <w:b/>
                <w:color w:val="FF0000"/>
              </w:rPr>
            </w:pPr>
          </w:p>
        </w:tc>
        <w:tc>
          <w:tcPr>
            <w:tcW w:w="4683" w:type="dxa"/>
            <w:shd w:val="clear" w:color="auto" w:fill="CFDCE3"/>
          </w:tcPr>
          <w:p w14:paraId="3925040E" w14:textId="77777777" w:rsidR="0091357F" w:rsidRPr="0091357F" w:rsidRDefault="0091357F" w:rsidP="00AD1C4B">
            <w:pPr>
              <w:pStyle w:val="ListParagraph"/>
              <w:numPr>
                <w:ilvl w:val="0"/>
                <w:numId w:val="28"/>
              </w:numPr>
              <w:spacing w:after="0" w:line="240" w:lineRule="auto"/>
              <w:ind w:left="426" w:hanging="284"/>
              <w:contextualSpacing w:val="0"/>
              <w:rPr>
                <w:rFonts w:cs="Arial"/>
                <w:b/>
                <w:color w:val="FF0000"/>
              </w:rPr>
            </w:pPr>
          </w:p>
        </w:tc>
        <w:tc>
          <w:tcPr>
            <w:tcW w:w="7797" w:type="dxa"/>
            <w:gridSpan w:val="6"/>
            <w:shd w:val="clear" w:color="auto" w:fill="CFDCE3"/>
            <w:tcMar>
              <w:top w:w="57" w:type="dxa"/>
              <w:bottom w:w="57" w:type="dxa"/>
            </w:tcMar>
          </w:tcPr>
          <w:p w14:paraId="6DD93EB2" w14:textId="34EE6853" w:rsidR="0091357F" w:rsidRPr="0091357F" w:rsidRDefault="0091357F" w:rsidP="00AD1C4B">
            <w:pPr>
              <w:pStyle w:val="ListParagraph"/>
              <w:numPr>
                <w:ilvl w:val="0"/>
                <w:numId w:val="28"/>
              </w:numPr>
              <w:spacing w:after="0" w:line="240" w:lineRule="auto"/>
              <w:ind w:left="426" w:hanging="284"/>
              <w:contextualSpacing w:val="0"/>
              <w:rPr>
                <w:rFonts w:cs="Arial"/>
                <w:b/>
                <w:color w:val="FF0000"/>
              </w:rPr>
            </w:pPr>
          </w:p>
        </w:tc>
      </w:tr>
      <w:tr w:rsidR="0091357F" w:rsidRPr="0091357F" w14:paraId="2F05E785" w14:textId="77777777" w:rsidTr="002716E4">
        <w:trPr>
          <w:trHeight w:hRule="exact" w:val="2240"/>
        </w:trPr>
        <w:tc>
          <w:tcPr>
            <w:tcW w:w="6912" w:type="dxa"/>
            <w:gridSpan w:val="2"/>
            <w:tcMar>
              <w:top w:w="57" w:type="dxa"/>
              <w:bottom w:w="57" w:type="dxa"/>
            </w:tcMar>
          </w:tcPr>
          <w:p w14:paraId="43C7240C" w14:textId="0A282E31" w:rsidR="0091357F" w:rsidRDefault="0091357F" w:rsidP="00B63726">
            <w:pPr>
              <w:rPr>
                <w:rFonts w:cs="Arial"/>
                <w:color w:val="auto"/>
              </w:rPr>
            </w:pPr>
            <w:r w:rsidRPr="0091357F">
              <w:rPr>
                <w:rFonts w:cs="Arial"/>
                <w:color w:val="auto"/>
              </w:rPr>
              <w:t xml:space="preserve">The results for each year group are cohort driven because the number of children in receipt of the PP funding differs substantially year on year; this is referred to as Cohort Driven Data. </w:t>
            </w:r>
            <w:r w:rsidR="002716E4">
              <w:rPr>
                <w:rFonts w:cs="Arial"/>
                <w:color w:val="auto"/>
              </w:rPr>
              <w:t>Three</w:t>
            </w:r>
            <w:r w:rsidRPr="0091357F">
              <w:rPr>
                <w:rFonts w:cs="Arial"/>
                <w:color w:val="auto"/>
              </w:rPr>
              <w:t xml:space="preserve"> children in the Foundation Stage, who are in receipt of PP funding, did not meet ARE due to specific learning difficulties which are being addressed through their Personalised Pupil Premium Plan</w:t>
            </w:r>
            <w:r w:rsidR="002716E4">
              <w:rPr>
                <w:rFonts w:cs="Arial"/>
                <w:color w:val="auto"/>
              </w:rPr>
              <w:t>.</w:t>
            </w:r>
            <w:r w:rsidRPr="0091357F">
              <w:rPr>
                <w:rFonts w:cs="Arial"/>
                <w:color w:val="auto"/>
              </w:rPr>
              <w:t xml:space="preserve"> </w:t>
            </w:r>
          </w:p>
          <w:p w14:paraId="33B256F2" w14:textId="77777777" w:rsidR="0091357F" w:rsidRDefault="0091357F" w:rsidP="00B63726">
            <w:pPr>
              <w:rPr>
                <w:rFonts w:cs="Arial"/>
                <w:color w:val="auto"/>
              </w:rPr>
            </w:pPr>
          </w:p>
          <w:p w14:paraId="3CA30C92" w14:textId="49BEB1A8" w:rsidR="0091357F" w:rsidRPr="0091357F" w:rsidRDefault="0091357F" w:rsidP="00B63726">
            <w:pPr>
              <w:rPr>
                <w:rFonts w:cs="Arial"/>
                <w:color w:val="auto"/>
              </w:rPr>
            </w:pPr>
            <w:r w:rsidRPr="0091357F">
              <w:rPr>
                <w:rFonts w:cs="Arial"/>
                <w:color w:val="auto"/>
              </w:rPr>
              <w:t>than good progress (accelerated) from their low baselines (starting points).</w:t>
            </w:r>
          </w:p>
        </w:tc>
        <w:tc>
          <w:tcPr>
            <w:tcW w:w="3402" w:type="dxa"/>
            <w:gridSpan w:val="3"/>
            <w:shd w:val="clear" w:color="auto" w:fill="FFFFFF" w:themeFill="background1"/>
          </w:tcPr>
          <w:p w14:paraId="47C8A222" w14:textId="19AB1D06" w:rsidR="0091357F" w:rsidRPr="0091357F" w:rsidRDefault="0091357F" w:rsidP="000C6B02">
            <w:pPr>
              <w:contextualSpacing/>
              <w:jc w:val="center"/>
              <w:rPr>
                <w:rFonts w:cs="Arial"/>
                <w:b/>
                <w:color w:val="auto"/>
              </w:rPr>
            </w:pPr>
          </w:p>
          <w:p w14:paraId="7700DEEB" w14:textId="77777777" w:rsidR="0091357F" w:rsidRPr="0091357F" w:rsidRDefault="0091357F" w:rsidP="000C6B02">
            <w:pPr>
              <w:contextualSpacing/>
              <w:jc w:val="center"/>
              <w:rPr>
                <w:rFonts w:cs="Arial"/>
                <w:b/>
                <w:color w:val="auto"/>
              </w:rPr>
            </w:pPr>
          </w:p>
          <w:p w14:paraId="7774E523" w14:textId="77777777" w:rsidR="0091357F" w:rsidRPr="0091357F" w:rsidRDefault="0091357F" w:rsidP="000C6B02">
            <w:pPr>
              <w:contextualSpacing/>
              <w:jc w:val="center"/>
              <w:rPr>
                <w:rFonts w:cs="Arial"/>
                <w:b/>
                <w:color w:val="auto"/>
              </w:rPr>
            </w:pPr>
          </w:p>
          <w:p w14:paraId="56261634" w14:textId="47D3BFD9" w:rsidR="0091357F" w:rsidRPr="0091357F" w:rsidRDefault="0091357F" w:rsidP="00383CC1">
            <w:pPr>
              <w:contextualSpacing/>
              <w:jc w:val="center"/>
              <w:rPr>
                <w:rFonts w:cs="Arial"/>
                <w:b/>
                <w:color w:val="auto"/>
              </w:rPr>
            </w:pPr>
            <w:r w:rsidRPr="0091357F">
              <w:rPr>
                <w:rFonts w:cs="Arial"/>
                <w:b/>
                <w:color w:val="auto"/>
              </w:rPr>
              <w:t>Pupils eligible for PP @ Walter Infant School</w:t>
            </w:r>
          </w:p>
        </w:tc>
        <w:tc>
          <w:tcPr>
            <w:tcW w:w="4395" w:type="dxa"/>
            <w:gridSpan w:val="3"/>
            <w:shd w:val="clear" w:color="auto" w:fill="FFFFFF" w:themeFill="background1"/>
          </w:tcPr>
          <w:p w14:paraId="01BF68D9" w14:textId="5C196700" w:rsidR="0091357F" w:rsidRPr="0091357F" w:rsidRDefault="0091357F" w:rsidP="000C6B02">
            <w:pPr>
              <w:contextualSpacing/>
              <w:jc w:val="center"/>
              <w:rPr>
                <w:rFonts w:cs="Arial"/>
                <w:b/>
                <w:color w:val="auto"/>
              </w:rPr>
            </w:pPr>
          </w:p>
          <w:p w14:paraId="2725F54C" w14:textId="77777777" w:rsidR="0091357F" w:rsidRPr="0091357F" w:rsidRDefault="0091357F" w:rsidP="000C6B02">
            <w:pPr>
              <w:contextualSpacing/>
              <w:jc w:val="center"/>
              <w:rPr>
                <w:rFonts w:cs="Arial"/>
                <w:b/>
                <w:color w:val="auto"/>
              </w:rPr>
            </w:pPr>
          </w:p>
          <w:p w14:paraId="76401B62" w14:textId="77777777" w:rsidR="0091357F" w:rsidRPr="0091357F" w:rsidRDefault="0091357F" w:rsidP="000C6B02">
            <w:pPr>
              <w:contextualSpacing/>
              <w:jc w:val="center"/>
              <w:rPr>
                <w:rFonts w:cs="Arial"/>
                <w:b/>
                <w:color w:val="auto"/>
              </w:rPr>
            </w:pPr>
          </w:p>
          <w:p w14:paraId="11C2FDAF" w14:textId="77777777" w:rsidR="0091357F" w:rsidRPr="0091357F" w:rsidRDefault="0091357F" w:rsidP="000C6B02">
            <w:pPr>
              <w:contextualSpacing/>
              <w:jc w:val="center"/>
              <w:rPr>
                <w:rFonts w:cs="Arial"/>
                <w:b/>
                <w:color w:val="auto"/>
              </w:rPr>
            </w:pPr>
          </w:p>
          <w:p w14:paraId="693CC2A7" w14:textId="77777777" w:rsidR="0091357F" w:rsidRPr="002716E4" w:rsidRDefault="0091357F" w:rsidP="000C6B02">
            <w:pPr>
              <w:contextualSpacing/>
              <w:jc w:val="center"/>
              <w:rPr>
                <w:rFonts w:cs="Arial"/>
                <w:b/>
                <w:color w:val="auto"/>
                <w:u w:val="single"/>
              </w:rPr>
            </w:pPr>
            <w:r w:rsidRPr="002716E4">
              <w:rPr>
                <w:rFonts w:cs="Arial"/>
                <w:b/>
                <w:color w:val="auto"/>
                <w:u w:val="single"/>
              </w:rPr>
              <w:t xml:space="preserve">All Wokingham </w:t>
            </w:r>
          </w:p>
          <w:p w14:paraId="01CB1EFD" w14:textId="5B04624D" w:rsidR="0091357F" w:rsidRPr="002716E4" w:rsidRDefault="0091357F" w:rsidP="000C6B02">
            <w:pPr>
              <w:contextualSpacing/>
              <w:jc w:val="center"/>
              <w:rPr>
                <w:rFonts w:cs="Arial"/>
                <w:b/>
                <w:color w:val="auto"/>
                <w:u w:val="single"/>
              </w:rPr>
            </w:pPr>
            <w:r w:rsidRPr="002716E4">
              <w:rPr>
                <w:rFonts w:cs="Arial"/>
                <w:b/>
                <w:color w:val="auto"/>
                <w:u w:val="single"/>
              </w:rPr>
              <w:t xml:space="preserve">borough children </w:t>
            </w:r>
          </w:p>
          <w:p w14:paraId="0E2EA894" w14:textId="50E4F9B9" w:rsidR="0091357F" w:rsidRPr="0091357F" w:rsidRDefault="0091357F" w:rsidP="000C6B02">
            <w:pPr>
              <w:contextualSpacing/>
              <w:jc w:val="center"/>
              <w:rPr>
                <w:rFonts w:cs="Arial"/>
                <w:b/>
                <w:color w:val="auto"/>
              </w:rPr>
            </w:pPr>
          </w:p>
        </w:tc>
      </w:tr>
      <w:tr w:rsidR="0091357F" w:rsidRPr="0091357F" w14:paraId="3C4B2BA9" w14:textId="77777777" w:rsidTr="002716E4">
        <w:trPr>
          <w:trHeight w:hRule="exact" w:val="397"/>
        </w:trPr>
        <w:tc>
          <w:tcPr>
            <w:tcW w:w="6912" w:type="dxa"/>
            <w:gridSpan w:val="2"/>
            <w:vMerge w:val="restart"/>
            <w:tcMar>
              <w:top w:w="57" w:type="dxa"/>
              <w:bottom w:w="57" w:type="dxa"/>
            </w:tcMar>
            <w:vAlign w:val="bottom"/>
          </w:tcPr>
          <w:p w14:paraId="1264B5DF" w14:textId="62F3F7F4" w:rsidR="0091357F" w:rsidRPr="0091357F" w:rsidRDefault="0091357F" w:rsidP="00F72C55">
            <w:pPr>
              <w:ind w:right="-23"/>
              <w:rPr>
                <w:rFonts w:eastAsia="Arial" w:cs="Arial"/>
                <w:b/>
                <w:bCs/>
                <w:color w:val="auto"/>
              </w:rPr>
            </w:pPr>
            <w:r w:rsidRPr="0091357F">
              <w:rPr>
                <w:rFonts w:eastAsia="Arial" w:cs="Arial"/>
                <w:b/>
                <w:bCs/>
                <w:color w:val="auto"/>
              </w:rPr>
              <w:t>% of children at EXS or above in reading at the end of KS1</w:t>
            </w:r>
          </w:p>
        </w:tc>
        <w:tc>
          <w:tcPr>
            <w:tcW w:w="1134" w:type="dxa"/>
            <w:shd w:val="clear" w:color="auto" w:fill="auto"/>
            <w:tcMar>
              <w:top w:w="57" w:type="dxa"/>
              <w:bottom w:w="57" w:type="dxa"/>
            </w:tcMar>
            <w:vAlign w:val="center"/>
          </w:tcPr>
          <w:p w14:paraId="3CA1E868" w14:textId="38A6486E" w:rsidR="0091357F" w:rsidRPr="0091357F" w:rsidRDefault="0091357F" w:rsidP="00B72280">
            <w:pPr>
              <w:ind w:left="187"/>
              <w:jc w:val="center"/>
              <w:rPr>
                <w:rFonts w:cs="Arial"/>
                <w:b/>
                <w:color w:val="auto"/>
              </w:rPr>
            </w:pPr>
            <w:r w:rsidRPr="0091357F">
              <w:rPr>
                <w:rFonts w:cs="Arial"/>
                <w:b/>
                <w:color w:val="auto"/>
              </w:rPr>
              <w:t xml:space="preserve">2017 </w:t>
            </w:r>
          </w:p>
        </w:tc>
        <w:tc>
          <w:tcPr>
            <w:tcW w:w="1134" w:type="dxa"/>
            <w:vAlign w:val="center"/>
          </w:tcPr>
          <w:p w14:paraId="1C1FAB56" w14:textId="57407570" w:rsidR="0091357F" w:rsidRPr="0091357F" w:rsidRDefault="0091357F" w:rsidP="00B72280">
            <w:pPr>
              <w:jc w:val="center"/>
              <w:rPr>
                <w:rFonts w:cs="Arial"/>
                <w:b/>
                <w:color w:val="auto"/>
              </w:rPr>
            </w:pPr>
            <w:r w:rsidRPr="0091357F">
              <w:rPr>
                <w:rFonts w:cs="Arial"/>
                <w:b/>
                <w:color w:val="auto"/>
              </w:rPr>
              <w:t>2018</w:t>
            </w:r>
          </w:p>
        </w:tc>
        <w:tc>
          <w:tcPr>
            <w:tcW w:w="1134" w:type="dxa"/>
            <w:shd w:val="clear" w:color="auto" w:fill="auto"/>
            <w:vAlign w:val="center"/>
          </w:tcPr>
          <w:p w14:paraId="2A5DA0B2" w14:textId="311CABDD" w:rsidR="0091357F" w:rsidRPr="0091357F" w:rsidRDefault="0091357F" w:rsidP="00B72280">
            <w:pPr>
              <w:jc w:val="center"/>
              <w:rPr>
                <w:rFonts w:cs="Arial"/>
                <w:b/>
                <w:color w:val="auto"/>
              </w:rPr>
            </w:pPr>
            <w:r w:rsidRPr="0091357F">
              <w:rPr>
                <w:rFonts w:cs="Arial"/>
                <w:b/>
                <w:color w:val="auto"/>
              </w:rPr>
              <w:t>2019</w:t>
            </w:r>
          </w:p>
        </w:tc>
        <w:tc>
          <w:tcPr>
            <w:tcW w:w="1418" w:type="dxa"/>
            <w:shd w:val="clear" w:color="auto" w:fill="F2F2F2" w:themeFill="background1" w:themeFillShade="F2"/>
            <w:tcMar>
              <w:top w:w="57" w:type="dxa"/>
              <w:bottom w:w="57" w:type="dxa"/>
            </w:tcMar>
          </w:tcPr>
          <w:p w14:paraId="64EA8801" w14:textId="6F5DD5C8" w:rsidR="0091357F" w:rsidRPr="0091357F" w:rsidRDefault="0091357F" w:rsidP="000C6B02">
            <w:pPr>
              <w:jc w:val="center"/>
              <w:rPr>
                <w:rFonts w:cs="Arial"/>
                <w:b/>
                <w:color w:val="auto"/>
              </w:rPr>
            </w:pPr>
            <w:r w:rsidRPr="0091357F">
              <w:rPr>
                <w:rFonts w:cs="Arial"/>
                <w:b/>
                <w:color w:val="auto"/>
              </w:rPr>
              <w:t>2017</w:t>
            </w:r>
          </w:p>
        </w:tc>
        <w:tc>
          <w:tcPr>
            <w:tcW w:w="1559" w:type="dxa"/>
            <w:shd w:val="clear" w:color="auto" w:fill="F2F2F2" w:themeFill="background1" w:themeFillShade="F2"/>
          </w:tcPr>
          <w:p w14:paraId="6FB8B66E" w14:textId="60A50284" w:rsidR="0091357F" w:rsidRPr="0091357F" w:rsidRDefault="0091357F" w:rsidP="00B72280">
            <w:pPr>
              <w:jc w:val="center"/>
              <w:rPr>
                <w:rFonts w:cs="Arial"/>
                <w:b/>
                <w:color w:val="auto"/>
              </w:rPr>
            </w:pPr>
            <w:r w:rsidRPr="0091357F">
              <w:rPr>
                <w:rFonts w:cs="Arial"/>
                <w:b/>
                <w:color w:val="auto"/>
              </w:rPr>
              <w:t>2018</w:t>
            </w:r>
          </w:p>
        </w:tc>
        <w:tc>
          <w:tcPr>
            <w:tcW w:w="1418" w:type="dxa"/>
            <w:shd w:val="clear" w:color="auto" w:fill="F2F2F2" w:themeFill="background1" w:themeFillShade="F2"/>
          </w:tcPr>
          <w:p w14:paraId="1470892C" w14:textId="52B5D736" w:rsidR="0091357F" w:rsidRPr="0091357F" w:rsidRDefault="0091357F" w:rsidP="00B72280">
            <w:pPr>
              <w:jc w:val="center"/>
              <w:rPr>
                <w:rFonts w:cs="Arial"/>
                <w:b/>
                <w:color w:val="auto"/>
              </w:rPr>
            </w:pPr>
            <w:r w:rsidRPr="0091357F">
              <w:rPr>
                <w:rFonts w:cs="Arial"/>
                <w:b/>
                <w:color w:val="auto"/>
              </w:rPr>
              <w:t>2019</w:t>
            </w:r>
          </w:p>
        </w:tc>
      </w:tr>
      <w:tr w:rsidR="0091357F" w:rsidRPr="0091357F" w14:paraId="16733A82" w14:textId="6D05F6E7" w:rsidTr="002716E4">
        <w:trPr>
          <w:trHeight w:hRule="exact" w:val="397"/>
        </w:trPr>
        <w:tc>
          <w:tcPr>
            <w:tcW w:w="6912" w:type="dxa"/>
            <w:gridSpan w:val="2"/>
            <w:vMerge/>
            <w:tcMar>
              <w:top w:w="57" w:type="dxa"/>
              <w:bottom w:w="57" w:type="dxa"/>
            </w:tcMar>
            <w:vAlign w:val="bottom"/>
          </w:tcPr>
          <w:p w14:paraId="46BD213E" w14:textId="2847BB94" w:rsidR="0091357F" w:rsidRPr="0091357F" w:rsidRDefault="0091357F" w:rsidP="00F72C55">
            <w:pPr>
              <w:ind w:right="-23"/>
              <w:rPr>
                <w:rFonts w:eastAsia="Arial" w:cs="Arial"/>
                <w:b/>
                <w:bCs/>
                <w:color w:val="auto"/>
              </w:rPr>
            </w:pPr>
          </w:p>
        </w:tc>
        <w:tc>
          <w:tcPr>
            <w:tcW w:w="1134" w:type="dxa"/>
            <w:shd w:val="clear" w:color="auto" w:fill="FFFFFF" w:themeFill="background1"/>
            <w:tcMar>
              <w:top w:w="57" w:type="dxa"/>
              <w:bottom w:w="57" w:type="dxa"/>
            </w:tcMar>
            <w:vAlign w:val="center"/>
          </w:tcPr>
          <w:p w14:paraId="60B123AF" w14:textId="63343195" w:rsidR="0091357F" w:rsidRPr="0091357F" w:rsidRDefault="0091357F" w:rsidP="000C6B02">
            <w:pPr>
              <w:ind w:left="187"/>
              <w:jc w:val="center"/>
              <w:rPr>
                <w:rFonts w:cs="Arial"/>
                <w:color w:val="auto"/>
              </w:rPr>
            </w:pPr>
            <w:r w:rsidRPr="0091357F">
              <w:rPr>
                <w:rFonts w:cs="Arial"/>
                <w:color w:val="auto"/>
              </w:rPr>
              <w:t>57%</w:t>
            </w:r>
          </w:p>
        </w:tc>
        <w:tc>
          <w:tcPr>
            <w:tcW w:w="1134" w:type="dxa"/>
            <w:shd w:val="clear" w:color="auto" w:fill="92D050"/>
            <w:vAlign w:val="center"/>
          </w:tcPr>
          <w:p w14:paraId="55B9E667" w14:textId="3D86A541" w:rsidR="0091357F" w:rsidRDefault="0091357F" w:rsidP="00383CC1">
            <w:pPr>
              <w:jc w:val="center"/>
              <w:rPr>
                <w:rFonts w:cs="Arial"/>
                <w:color w:val="auto"/>
              </w:rPr>
            </w:pPr>
            <w:r w:rsidRPr="0091357F">
              <w:rPr>
                <w:rFonts w:cs="Arial"/>
                <w:color w:val="auto"/>
              </w:rPr>
              <w:t xml:space="preserve">75% </w:t>
            </w:r>
          </w:p>
          <w:p w14:paraId="4A3EAC3E" w14:textId="5EE6362F" w:rsidR="0091357F" w:rsidRPr="0091357F" w:rsidRDefault="0091357F" w:rsidP="00383CC1">
            <w:pPr>
              <w:jc w:val="center"/>
              <w:rPr>
                <w:rFonts w:cs="Arial"/>
                <w:color w:val="auto"/>
              </w:rPr>
            </w:pPr>
          </w:p>
        </w:tc>
        <w:tc>
          <w:tcPr>
            <w:tcW w:w="1134" w:type="dxa"/>
            <w:shd w:val="clear" w:color="auto" w:fill="FF0000"/>
            <w:vAlign w:val="center"/>
          </w:tcPr>
          <w:p w14:paraId="06AA3B78" w14:textId="765852C9" w:rsidR="0091357F" w:rsidRPr="0091357F" w:rsidRDefault="002716E4" w:rsidP="00383CC1">
            <w:pPr>
              <w:jc w:val="center"/>
              <w:rPr>
                <w:rFonts w:cs="Arial"/>
                <w:color w:val="auto"/>
              </w:rPr>
            </w:pPr>
            <w:r>
              <w:rPr>
                <w:rFonts w:cs="Arial"/>
                <w:color w:val="auto"/>
              </w:rPr>
              <w:t>73%</w:t>
            </w:r>
          </w:p>
        </w:tc>
        <w:tc>
          <w:tcPr>
            <w:tcW w:w="1418" w:type="dxa"/>
            <w:shd w:val="clear" w:color="auto" w:fill="FFFFFF" w:themeFill="background1"/>
            <w:tcMar>
              <w:top w:w="57" w:type="dxa"/>
              <w:bottom w:w="57" w:type="dxa"/>
            </w:tcMar>
          </w:tcPr>
          <w:p w14:paraId="06B2DA74" w14:textId="7B40AB11" w:rsidR="0091357F" w:rsidRPr="0091357F" w:rsidRDefault="0091357F" w:rsidP="000C6B02">
            <w:pPr>
              <w:jc w:val="center"/>
              <w:rPr>
                <w:rFonts w:cs="Arial"/>
                <w:color w:val="auto"/>
              </w:rPr>
            </w:pPr>
            <w:r w:rsidRPr="0091357F">
              <w:rPr>
                <w:rFonts w:cs="Arial"/>
                <w:color w:val="auto"/>
              </w:rPr>
              <w:t>82%</w:t>
            </w:r>
          </w:p>
        </w:tc>
        <w:tc>
          <w:tcPr>
            <w:tcW w:w="1559" w:type="dxa"/>
            <w:shd w:val="clear" w:color="auto" w:fill="FFFFFF" w:themeFill="background1"/>
          </w:tcPr>
          <w:p w14:paraId="32F28D53" w14:textId="355E6A1B" w:rsidR="0091357F" w:rsidRPr="0091357F" w:rsidRDefault="0091357F" w:rsidP="00383CC1">
            <w:pPr>
              <w:jc w:val="center"/>
              <w:rPr>
                <w:rFonts w:cs="Arial"/>
                <w:i/>
                <w:color w:val="auto"/>
              </w:rPr>
            </w:pPr>
            <w:r w:rsidRPr="0091357F">
              <w:rPr>
                <w:rFonts w:cs="Arial"/>
                <w:i/>
                <w:color w:val="auto"/>
              </w:rPr>
              <w:t>82%</w:t>
            </w:r>
          </w:p>
        </w:tc>
        <w:tc>
          <w:tcPr>
            <w:tcW w:w="1418" w:type="dxa"/>
            <w:shd w:val="clear" w:color="auto" w:fill="FFFFFF" w:themeFill="background1"/>
          </w:tcPr>
          <w:p w14:paraId="18DDEF3C" w14:textId="72C63253" w:rsidR="0091357F" w:rsidRPr="0091357F" w:rsidRDefault="00483558" w:rsidP="00383CC1">
            <w:pPr>
              <w:jc w:val="center"/>
              <w:rPr>
                <w:rFonts w:cs="Arial"/>
                <w:i/>
                <w:color w:val="auto"/>
              </w:rPr>
            </w:pPr>
            <w:r>
              <w:rPr>
                <w:rFonts w:cs="Arial"/>
                <w:i/>
                <w:color w:val="auto"/>
              </w:rPr>
              <w:t>80%</w:t>
            </w:r>
          </w:p>
        </w:tc>
      </w:tr>
      <w:tr w:rsidR="0091357F" w:rsidRPr="0091357F" w14:paraId="7092BCEC" w14:textId="0603052B" w:rsidTr="002716E4">
        <w:trPr>
          <w:trHeight w:hRule="exact" w:val="397"/>
        </w:trPr>
        <w:tc>
          <w:tcPr>
            <w:tcW w:w="6912" w:type="dxa"/>
            <w:gridSpan w:val="2"/>
            <w:tcMar>
              <w:top w:w="57" w:type="dxa"/>
              <w:bottom w:w="57" w:type="dxa"/>
            </w:tcMar>
            <w:vAlign w:val="bottom"/>
          </w:tcPr>
          <w:p w14:paraId="27E2F59A" w14:textId="524C490E" w:rsidR="0091357F" w:rsidRPr="0091357F" w:rsidRDefault="0091357F" w:rsidP="001D0998">
            <w:pPr>
              <w:ind w:right="-23"/>
              <w:rPr>
                <w:rFonts w:eastAsia="Arial" w:cs="Arial"/>
                <w:b/>
                <w:bCs/>
                <w:color w:val="auto"/>
              </w:rPr>
            </w:pPr>
            <w:r w:rsidRPr="0091357F">
              <w:rPr>
                <w:rFonts w:eastAsia="Arial" w:cs="Arial"/>
                <w:b/>
                <w:bCs/>
                <w:color w:val="auto"/>
              </w:rPr>
              <w:t>% of children at EXS or above in writing at the end of KS1</w:t>
            </w:r>
          </w:p>
        </w:tc>
        <w:tc>
          <w:tcPr>
            <w:tcW w:w="1134" w:type="dxa"/>
            <w:shd w:val="clear" w:color="auto" w:fill="FFFFFF" w:themeFill="background1"/>
            <w:tcMar>
              <w:top w:w="57" w:type="dxa"/>
              <w:bottom w:w="57" w:type="dxa"/>
            </w:tcMar>
            <w:vAlign w:val="center"/>
          </w:tcPr>
          <w:p w14:paraId="48F4CE6A" w14:textId="2F5539A6" w:rsidR="0091357F" w:rsidRPr="0091357F" w:rsidRDefault="0091357F" w:rsidP="000C6B02">
            <w:pPr>
              <w:ind w:left="187"/>
              <w:jc w:val="center"/>
              <w:rPr>
                <w:rFonts w:cs="Arial"/>
                <w:color w:val="auto"/>
              </w:rPr>
            </w:pPr>
            <w:r w:rsidRPr="0091357F">
              <w:rPr>
                <w:rFonts w:cs="Arial"/>
                <w:color w:val="auto"/>
              </w:rPr>
              <w:t>43%</w:t>
            </w:r>
          </w:p>
        </w:tc>
        <w:tc>
          <w:tcPr>
            <w:tcW w:w="1134" w:type="dxa"/>
            <w:shd w:val="clear" w:color="auto" w:fill="92D050"/>
            <w:vAlign w:val="center"/>
          </w:tcPr>
          <w:p w14:paraId="1D3C3DA7" w14:textId="717E76B1" w:rsidR="0091357F" w:rsidRPr="0091357F" w:rsidRDefault="0091357F" w:rsidP="0091357F">
            <w:pPr>
              <w:jc w:val="center"/>
              <w:rPr>
                <w:rFonts w:cs="Arial"/>
                <w:color w:val="auto"/>
              </w:rPr>
            </w:pPr>
            <w:r w:rsidRPr="0091357F">
              <w:rPr>
                <w:rFonts w:cs="Arial"/>
                <w:color w:val="auto"/>
              </w:rPr>
              <w:t xml:space="preserve">63% </w:t>
            </w:r>
          </w:p>
        </w:tc>
        <w:tc>
          <w:tcPr>
            <w:tcW w:w="1134" w:type="dxa"/>
            <w:shd w:val="clear" w:color="auto" w:fill="92D050"/>
            <w:vAlign w:val="center"/>
          </w:tcPr>
          <w:p w14:paraId="76E4D878" w14:textId="38857C89" w:rsidR="0091357F" w:rsidRPr="0091357F" w:rsidRDefault="00483558" w:rsidP="00383CC1">
            <w:pPr>
              <w:jc w:val="center"/>
              <w:rPr>
                <w:rFonts w:cs="Arial"/>
                <w:color w:val="auto"/>
              </w:rPr>
            </w:pPr>
            <w:r>
              <w:rPr>
                <w:rFonts w:cs="Arial"/>
                <w:color w:val="auto"/>
              </w:rPr>
              <w:t>73%</w:t>
            </w:r>
          </w:p>
        </w:tc>
        <w:tc>
          <w:tcPr>
            <w:tcW w:w="1418" w:type="dxa"/>
            <w:shd w:val="clear" w:color="auto" w:fill="FFFFFF" w:themeFill="background1"/>
            <w:tcMar>
              <w:top w:w="57" w:type="dxa"/>
              <w:bottom w:w="57" w:type="dxa"/>
            </w:tcMar>
          </w:tcPr>
          <w:p w14:paraId="729F9E8F" w14:textId="58B3ACCB" w:rsidR="0091357F" w:rsidRPr="0091357F" w:rsidRDefault="0091357F" w:rsidP="000C6B02">
            <w:pPr>
              <w:jc w:val="center"/>
              <w:rPr>
                <w:rFonts w:cs="Arial"/>
                <w:i/>
                <w:color w:val="auto"/>
              </w:rPr>
            </w:pPr>
            <w:r w:rsidRPr="0091357F">
              <w:rPr>
                <w:rFonts w:cs="Arial"/>
                <w:i/>
                <w:color w:val="auto"/>
              </w:rPr>
              <w:t>74%</w:t>
            </w:r>
          </w:p>
        </w:tc>
        <w:tc>
          <w:tcPr>
            <w:tcW w:w="1559" w:type="dxa"/>
            <w:shd w:val="clear" w:color="auto" w:fill="FFFFFF" w:themeFill="background1"/>
          </w:tcPr>
          <w:p w14:paraId="75586EC4" w14:textId="02196AB9" w:rsidR="0091357F" w:rsidRPr="0091357F" w:rsidRDefault="0091357F" w:rsidP="00383CC1">
            <w:pPr>
              <w:jc w:val="center"/>
              <w:rPr>
                <w:rFonts w:cs="Arial"/>
                <w:i/>
                <w:color w:val="auto"/>
              </w:rPr>
            </w:pPr>
            <w:r w:rsidRPr="0091357F">
              <w:rPr>
                <w:rFonts w:cs="Arial"/>
                <w:i/>
                <w:color w:val="auto"/>
              </w:rPr>
              <w:t>76%</w:t>
            </w:r>
          </w:p>
        </w:tc>
        <w:tc>
          <w:tcPr>
            <w:tcW w:w="1418" w:type="dxa"/>
            <w:shd w:val="clear" w:color="auto" w:fill="FFFFFF" w:themeFill="background1"/>
          </w:tcPr>
          <w:p w14:paraId="3CE9FF9D" w14:textId="74075A46" w:rsidR="0091357F" w:rsidRPr="0091357F" w:rsidRDefault="00483558" w:rsidP="00383CC1">
            <w:pPr>
              <w:jc w:val="center"/>
              <w:rPr>
                <w:rFonts w:cs="Arial"/>
                <w:i/>
                <w:color w:val="auto"/>
              </w:rPr>
            </w:pPr>
            <w:r>
              <w:rPr>
                <w:rFonts w:cs="Arial"/>
                <w:i/>
                <w:color w:val="auto"/>
              </w:rPr>
              <w:t>74%</w:t>
            </w:r>
          </w:p>
        </w:tc>
      </w:tr>
      <w:tr w:rsidR="0091357F" w:rsidRPr="0091357F" w14:paraId="40D4EF8C" w14:textId="1B68576B" w:rsidTr="002716E4">
        <w:trPr>
          <w:trHeight w:hRule="exact" w:val="805"/>
        </w:trPr>
        <w:tc>
          <w:tcPr>
            <w:tcW w:w="6912" w:type="dxa"/>
            <w:gridSpan w:val="2"/>
            <w:tcMar>
              <w:top w:w="57" w:type="dxa"/>
              <w:bottom w:w="57" w:type="dxa"/>
            </w:tcMar>
            <w:vAlign w:val="bottom"/>
          </w:tcPr>
          <w:p w14:paraId="65F367DC" w14:textId="539B893C" w:rsidR="0091357F" w:rsidRPr="0091357F" w:rsidRDefault="0091357F" w:rsidP="001D0998">
            <w:pPr>
              <w:ind w:right="-23"/>
              <w:rPr>
                <w:rFonts w:eastAsia="Arial" w:cs="Arial"/>
                <w:b/>
                <w:bCs/>
                <w:color w:val="auto"/>
              </w:rPr>
            </w:pPr>
            <w:r w:rsidRPr="0091357F">
              <w:rPr>
                <w:rFonts w:eastAsia="Arial" w:cs="Arial"/>
                <w:b/>
                <w:bCs/>
                <w:color w:val="auto"/>
              </w:rPr>
              <w:lastRenderedPageBreak/>
              <w:t>% of children at EXS or above in mathematics at the end of KS1</w:t>
            </w:r>
          </w:p>
        </w:tc>
        <w:tc>
          <w:tcPr>
            <w:tcW w:w="1134" w:type="dxa"/>
            <w:shd w:val="clear" w:color="auto" w:fill="FFFFFF" w:themeFill="background1"/>
            <w:tcMar>
              <w:top w:w="57" w:type="dxa"/>
              <w:bottom w:w="57" w:type="dxa"/>
            </w:tcMar>
            <w:vAlign w:val="center"/>
          </w:tcPr>
          <w:p w14:paraId="45E462C0" w14:textId="2BA42429" w:rsidR="0091357F" w:rsidRPr="0091357F" w:rsidRDefault="0091357F" w:rsidP="006B7EDA">
            <w:pPr>
              <w:spacing w:line="360" w:lineRule="auto"/>
              <w:ind w:left="187"/>
              <w:jc w:val="center"/>
              <w:rPr>
                <w:rFonts w:cs="Arial"/>
                <w:color w:val="auto"/>
              </w:rPr>
            </w:pPr>
            <w:r w:rsidRPr="0091357F">
              <w:rPr>
                <w:rFonts w:cs="Arial"/>
                <w:color w:val="auto"/>
              </w:rPr>
              <w:t>71%</w:t>
            </w:r>
          </w:p>
        </w:tc>
        <w:tc>
          <w:tcPr>
            <w:tcW w:w="1134" w:type="dxa"/>
            <w:shd w:val="clear" w:color="auto" w:fill="92D050"/>
            <w:vAlign w:val="center"/>
          </w:tcPr>
          <w:p w14:paraId="040DB938" w14:textId="1B9C5A77" w:rsidR="0091357F" w:rsidRPr="0091357F" w:rsidRDefault="0091357F" w:rsidP="0091357F">
            <w:pPr>
              <w:spacing w:line="360" w:lineRule="auto"/>
              <w:jc w:val="center"/>
              <w:rPr>
                <w:rFonts w:cs="Arial"/>
                <w:color w:val="auto"/>
              </w:rPr>
            </w:pPr>
            <w:r w:rsidRPr="0091357F">
              <w:rPr>
                <w:rFonts w:cs="Arial"/>
                <w:color w:val="auto"/>
              </w:rPr>
              <w:t xml:space="preserve">75% </w:t>
            </w:r>
          </w:p>
        </w:tc>
        <w:tc>
          <w:tcPr>
            <w:tcW w:w="1134" w:type="dxa"/>
            <w:shd w:val="clear" w:color="auto" w:fill="92D050"/>
            <w:vAlign w:val="center"/>
          </w:tcPr>
          <w:p w14:paraId="59E1F31C" w14:textId="591F2CB5" w:rsidR="0091357F" w:rsidRPr="0091357F" w:rsidRDefault="00483558" w:rsidP="00383CC1">
            <w:pPr>
              <w:spacing w:line="360" w:lineRule="auto"/>
              <w:jc w:val="center"/>
              <w:rPr>
                <w:rFonts w:cs="Arial"/>
                <w:color w:val="auto"/>
              </w:rPr>
            </w:pPr>
            <w:r>
              <w:rPr>
                <w:rFonts w:cs="Arial"/>
                <w:color w:val="auto"/>
              </w:rPr>
              <w:t>93%</w:t>
            </w:r>
          </w:p>
        </w:tc>
        <w:tc>
          <w:tcPr>
            <w:tcW w:w="1418" w:type="dxa"/>
            <w:shd w:val="clear" w:color="auto" w:fill="FFFFFF" w:themeFill="background1"/>
            <w:tcMar>
              <w:top w:w="57" w:type="dxa"/>
              <w:bottom w:w="57" w:type="dxa"/>
            </w:tcMar>
          </w:tcPr>
          <w:p w14:paraId="65AD34F1" w14:textId="06639AF1" w:rsidR="0091357F" w:rsidRPr="0091357F" w:rsidRDefault="0091357F" w:rsidP="00BE1F3D">
            <w:pPr>
              <w:jc w:val="center"/>
              <w:rPr>
                <w:rFonts w:cs="Arial"/>
                <w:i/>
                <w:color w:val="auto"/>
              </w:rPr>
            </w:pPr>
            <w:r w:rsidRPr="0091357F">
              <w:rPr>
                <w:rFonts w:cs="Arial"/>
                <w:i/>
                <w:color w:val="auto"/>
              </w:rPr>
              <w:t>81%</w:t>
            </w:r>
          </w:p>
        </w:tc>
        <w:tc>
          <w:tcPr>
            <w:tcW w:w="1559" w:type="dxa"/>
            <w:shd w:val="clear" w:color="auto" w:fill="FFFFFF" w:themeFill="background1"/>
          </w:tcPr>
          <w:p w14:paraId="426D1AE0" w14:textId="241FF7AD" w:rsidR="0091357F" w:rsidRPr="0091357F" w:rsidRDefault="0091357F" w:rsidP="00383CC1">
            <w:pPr>
              <w:jc w:val="center"/>
              <w:rPr>
                <w:rFonts w:cs="Arial"/>
                <w:i/>
                <w:color w:val="auto"/>
              </w:rPr>
            </w:pPr>
            <w:r w:rsidRPr="0091357F">
              <w:rPr>
                <w:rFonts w:cs="Arial"/>
                <w:i/>
                <w:color w:val="auto"/>
              </w:rPr>
              <w:t>82%</w:t>
            </w:r>
          </w:p>
        </w:tc>
        <w:tc>
          <w:tcPr>
            <w:tcW w:w="1418" w:type="dxa"/>
            <w:shd w:val="clear" w:color="auto" w:fill="FFFFFF" w:themeFill="background1"/>
          </w:tcPr>
          <w:p w14:paraId="0CEE741F" w14:textId="1C031092" w:rsidR="0091357F" w:rsidRPr="0091357F" w:rsidRDefault="00483558" w:rsidP="00383CC1">
            <w:pPr>
              <w:jc w:val="center"/>
              <w:rPr>
                <w:rFonts w:cs="Arial"/>
                <w:i/>
                <w:color w:val="auto"/>
              </w:rPr>
            </w:pPr>
            <w:r>
              <w:rPr>
                <w:rFonts w:cs="Arial"/>
                <w:i/>
                <w:color w:val="auto"/>
              </w:rPr>
              <w:t>81%</w:t>
            </w:r>
          </w:p>
        </w:tc>
      </w:tr>
      <w:tr w:rsidR="0091357F" w:rsidRPr="0091357F" w14:paraId="634C52E7" w14:textId="6F0A8A78" w:rsidTr="002716E4">
        <w:trPr>
          <w:trHeight w:hRule="exact" w:val="1195"/>
        </w:trPr>
        <w:tc>
          <w:tcPr>
            <w:tcW w:w="6912" w:type="dxa"/>
            <w:gridSpan w:val="2"/>
            <w:tcMar>
              <w:top w:w="57" w:type="dxa"/>
              <w:bottom w:w="57" w:type="dxa"/>
            </w:tcMar>
            <w:vAlign w:val="bottom"/>
          </w:tcPr>
          <w:p w14:paraId="108FA42C" w14:textId="09DC5BBA" w:rsidR="0091357F" w:rsidRPr="0091357F" w:rsidRDefault="0091357F" w:rsidP="00CD5F9D">
            <w:pPr>
              <w:ind w:right="-23"/>
              <w:rPr>
                <w:rFonts w:eastAsia="Arial" w:cs="Arial"/>
                <w:b/>
                <w:color w:val="auto"/>
              </w:rPr>
            </w:pPr>
            <w:r w:rsidRPr="0091357F">
              <w:rPr>
                <w:rFonts w:eastAsia="Arial" w:cs="Arial"/>
                <w:b/>
                <w:bCs/>
                <w:color w:val="auto"/>
              </w:rPr>
              <w:t>% of children at EXS or above in reading, writing and maths KS1</w:t>
            </w:r>
          </w:p>
        </w:tc>
        <w:tc>
          <w:tcPr>
            <w:tcW w:w="1134" w:type="dxa"/>
            <w:shd w:val="clear" w:color="auto" w:fill="FFFFFF" w:themeFill="background1"/>
            <w:tcMar>
              <w:top w:w="57" w:type="dxa"/>
              <w:bottom w:w="57" w:type="dxa"/>
            </w:tcMar>
            <w:vAlign w:val="center"/>
          </w:tcPr>
          <w:p w14:paraId="7199F111" w14:textId="0F269FC5" w:rsidR="0091357F" w:rsidRPr="0091357F" w:rsidRDefault="0091357F" w:rsidP="006B7EDA">
            <w:pPr>
              <w:spacing w:line="360" w:lineRule="auto"/>
              <w:ind w:left="187"/>
              <w:jc w:val="center"/>
              <w:rPr>
                <w:rFonts w:cs="Arial"/>
                <w:color w:val="auto"/>
              </w:rPr>
            </w:pPr>
            <w:r w:rsidRPr="0091357F">
              <w:rPr>
                <w:rFonts w:cs="Arial"/>
                <w:color w:val="auto"/>
              </w:rPr>
              <w:t>43%</w:t>
            </w:r>
          </w:p>
        </w:tc>
        <w:tc>
          <w:tcPr>
            <w:tcW w:w="1134" w:type="dxa"/>
            <w:shd w:val="clear" w:color="auto" w:fill="92D050"/>
            <w:vAlign w:val="center"/>
          </w:tcPr>
          <w:p w14:paraId="688FBD7F" w14:textId="58474BF0" w:rsidR="0091357F" w:rsidRPr="0091357F" w:rsidRDefault="0091357F" w:rsidP="0091357F">
            <w:pPr>
              <w:spacing w:line="360" w:lineRule="auto"/>
              <w:jc w:val="center"/>
              <w:rPr>
                <w:rFonts w:cs="Arial"/>
                <w:color w:val="auto"/>
              </w:rPr>
            </w:pPr>
            <w:r w:rsidRPr="0091357F">
              <w:rPr>
                <w:rFonts w:cs="Arial"/>
                <w:color w:val="auto"/>
              </w:rPr>
              <w:t xml:space="preserve">50% </w:t>
            </w:r>
          </w:p>
        </w:tc>
        <w:tc>
          <w:tcPr>
            <w:tcW w:w="1134" w:type="dxa"/>
            <w:shd w:val="clear" w:color="auto" w:fill="92D050"/>
            <w:vAlign w:val="center"/>
          </w:tcPr>
          <w:p w14:paraId="69705FA1" w14:textId="3C9F6B55" w:rsidR="0091357F" w:rsidRPr="0091357F" w:rsidRDefault="00483558" w:rsidP="00383CC1">
            <w:pPr>
              <w:spacing w:line="360" w:lineRule="auto"/>
              <w:jc w:val="center"/>
              <w:rPr>
                <w:rFonts w:cs="Arial"/>
                <w:color w:val="auto"/>
              </w:rPr>
            </w:pPr>
            <w:r>
              <w:rPr>
                <w:rFonts w:cs="Arial"/>
                <w:color w:val="auto"/>
              </w:rPr>
              <w:t>60%</w:t>
            </w:r>
          </w:p>
        </w:tc>
        <w:tc>
          <w:tcPr>
            <w:tcW w:w="1418" w:type="dxa"/>
            <w:shd w:val="clear" w:color="auto" w:fill="FFFFFF" w:themeFill="background1"/>
            <w:tcMar>
              <w:top w:w="57" w:type="dxa"/>
              <w:bottom w:w="57" w:type="dxa"/>
            </w:tcMar>
          </w:tcPr>
          <w:p w14:paraId="2493A713" w14:textId="77777777" w:rsidR="002716E4" w:rsidRDefault="002716E4" w:rsidP="002716E4">
            <w:pPr>
              <w:rPr>
                <w:rFonts w:cs="Arial"/>
                <w:color w:val="auto"/>
              </w:rPr>
            </w:pPr>
          </w:p>
          <w:p w14:paraId="39C20526" w14:textId="2EB2A9D6" w:rsidR="0091357F" w:rsidRPr="0091357F" w:rsidRDefault="0091357F" w:rsidP="002716E4">
            <w:pPr>
              <w:rPr>
                <w:rFonts w:cs="Arial"/>
                <w:color w:val="auto"/>
              </w:rPr>
            </w:pPr>
            <w:r w:rsidRPr="0091357F">
              <w:rPr>
                <w:rFonts w:cs="Arial"/>
                <w:color w:val="auto"/>
              </w:rPr>
              <w:t>69%</w:t>
            </w:r>
          </w:p>
        </w:tc>
        <w:tc>
          <w:tcPr>
            <w:tcW w:w="1559" w:type="dxa"/>
            <w:shd w:val="clear" w:color="auto" w:fill="FFFFFF" w:themeFill="background1"/>
          </w:tcPr>
          <w:p w14:paraId="4F7D3F9F" w14:textId="77777777" w:rsidR="002716E4" w:rsidRDefault="002716E4" w:rsidP="00383CC1">
            <w:pPr>
              <w:jc w:val="center"/>
              <w:rPr>
                <w:rFonts w:cs="Arial"/>
                <w:color w:val="auto"/>
              </w:rPr>
            </w:pPr>
          </w:p>
          <w:p w14:paraId="77030BEB" w14:textId="796D71BA" w:rsidR="0091357F" w:rsidRPr="0091357F" w:rsidRDefault="0091357F" w:rsidP="00383CC1">
            <w:pPr>
              <w:jc w:val="center"/>
              <w:rPr>
                <w:rFonts w:cs="Arial"/>
                <w:color w:val="auto"/>
              </w:rPr>
            </w:pPr>
            <w:r w:rsidRPr="0091357F">
              <w:rPr>
                <w:rFonts w:cs="Arial"/>
                <w:color w:val="auto"/>
              </w:rPr>
              <w:t>71%</w:t>
            </w:r>
          </w:p>
        </w:tc>
        <w:tc>
          <w:tcPr>
            <w:tcW w:w="1418" w:type="dxa"/>
            <w:shd w:val="clear" w:color="auto" w:fill="FFFFFF" w:themeFill="background1"/>
          </w:tcPr>
          <w:p w14:paraId="4AE581DB" w14:textId="77777777" w:rsidR="0091357F" w:rsidRDefault="0091357F" w:rsidP="00383CC1">
            <w:pPr>
              <w:jc w:val="center"/>
              <w:rPr>
                <w:rFonts w:cs="Arial"/>
                <w:color w:val="auto"/>
              </w:rPr>
            </w:pPr>
          </w:p>
          <w:p w14:paraId="026F1B67" w14:textId="61B39090" w:rsidR="00483558" w:rsidRPr="0091357F" w:rsidRDefault="00483558" w:rsidP="00383CC1">
            <w:pPr>
              <w:jc w:val="center"/>
              <w:rPr>
                <w:rFonts w:cs="Arial"/>
                <w:color w:val="auto"/>
              </w:rPr>
            </w:pPr>
            <w:r>
              <w:rPr>
                <w:rFonts w:cs="Arial"/>
                <w:color w:val="auto"/>
              </w:rPr>
              <w:t>69%</w:t>
            </w:r>
          </w:p>
        </w:tc>
      </w:tr>
      <w:tr w:rsidR="0091357F" w:rsidRPr="0091357F" w14:paraId="7CF539DC" w14:textId="6B543B8D" w:rsidTr="002716E4">
        <w:trPr>
          <w:trHeight w:hRule="exact" w:val="1077"/>
        </w:trPr>
        <w:tc>
          <w:tcPr>
            <w:tcW w:w="6912" w:type="dxa"/>
            <w:gridSpan w:val="2"/>
            <w:tcMar>
              <w:top w:w="57" w:type="dxa"/>
              <w:bottom w:w="57" w:type="dxa"/>
            </w:tcMar>
            <w:vAlign w:val="bottom"/>
          </w:tcPr>
          <w:p w14:paraId="77F5F15A" w14:textId="6471E81D" w:rsidR="0091357F" w:rsidRPr="0091357F" w:rsidRDefault="0091357F" w:rsidP="001D0998">
            <w:pPr>
              <w:ind w:right="-23"/>
              <w:rPr>
                <w:rFonts w:eastAsia="Arial" w:cs="Arial"/>
                <w:b/>
                <w:bCs/>
                <w:color w:val="auto"/>
              </w:rPr>
            </w:pPr>
            <w:r w:rsidRPr="0091357F">
              <w:rPr>
                <w:rFonts w:eastAsia="Arial" w:cs="Arial"/>
                <w:b/>
                <w:bCs/>
                <w:color w:val="auto"/>
              </w:rPr>
              <w:t>% of children meeting the benchmark in the  Phonics Screening in Year 1</w:t>
            </w:r>
          </w:p>
        </w:tc>
        <w:tc>
          <w:tcPr>
            <w:tcW w:w="1134" w:type="dxa"/>
            <w:shd w:val="clear" w:color="auto" w:fill="FFFFFF" w:themeFill="background1"/>
            <w:tcMar>
              <w:top w:w="57" w:type="dxa"/>
              <w:bottom w:w="57" w:type="dxa"/>
            </w:tcMar>
            <w:vAlign w:val="center"/>
          </w:tcPr>
          <w:p w14:paraId="3138F6F1" w14:textId="481FB7F2" w:rsidR="0091357F" w:rsidRPr="0091357F" w:rsidRDefault="0091357F" w:rsidP="000C6B02">
            <w:pPr>
              <w:ind w:left="187"/>
              <w:jc w:val="center"/>
              <w:rPr>
                <w:rFonts w:cs="Arial"/>
                <w:color w:val="auto"/>
              </w:rPr>
            </w:pPr>
            <w:r w:rsidRPr="0091357F">
              <w:rPr>
                <w:rFonts w:cs="Arial"/>
                <w:color w:val="auto"/>
              </w:rPr>
              <w:t>57%</w:t>
            </w:r>
          </w:p>
        </w:tc>
        <w:tc>
          <w:tcPr>
            <w:tcW w:w="1134" w:type="dxa"/>
            <w:shd w:val="clear" w:color="auto" w:fill="92D050"/>
            <w:vAlign w:val="center"/>
          </w:tcPr>
          <w:p w14:paraId="6EAAC6CC" w14:textId="423925AE" w:rsidR="0091357F" w:rsidRPr="0091357F" w:rsidRDefault="0091357F" w:rsidP="0091357F">
            <w:pPr>
              <w:jc w:val="center"/>
              <w:rPr>
                <w:rFonts w:cs="Arial"/>
                <w:color w:val="auto"/>
              </w:rPr>
            </w:pPr>
            <w:r w:rsidRPr="0091357F">
              <w:rPr>
                <w:rFonts w:cs="Arial"/>
                <w:color w:val="auto"/>
              </w:rPr>
              <w:t xml:space="preserve">79% </w:t>
            </w:r>
          </w:p>
        </w:tc>
        <w:tc>
          <w:tcPr>
            <w:tcW w:w="1134" w:type="dxa"/>
            <w:shd w:val="clear" w:color="auto" w:fill="92D050"/>
            <w:vAlign w:val="center"/>
          </w:tcPr>
          <w:p w14:paraId="199EBA03" w14:textId="4280D369" w:rsidR="0091357F" w:rsidRPr="0091357F" w:rsidRDefault="002716E4" w:rsidP="00383CC1">
            <w:pPr>
              <w:jc w:val="center"/>
              <w:rPr>
                <w:rFonts w:cs="Arial"/>
                <w:color w:val="auto"/>
              </w:rPr>
            </w:pPr>
            <w:r>
              <w:rPr>
                <w:rFonts w:cs="Arial"/>
                <w:color w:val="auto"/>
              </w:rPr>
              <w:t>86%</w:t>
            </w:r>
          </w:p>
        </w:tc>
        <w:tc>
          <w:tcPr>
            <w:tcW w:w="1418" w:type="dxa"/>
            <w:shd w:val="clear" w:color="auto" w:fill="FFFFFF" w:themeFill="background1"/>
            <w:tcMar>
              <w:top w:w="57" w:type="dxa"/>
              <w:bottom w:w="57" w:type="dxa"/>
            </w:tcMar>
          </w:tcPr>
          <w:p w14:paraId="2A9AE907" w14:textId="77777777" w:rsidR="002716E4" w:rsidRDefault="002716E4" w:rsidP="000C6B02">
            <w:pPr>
              <w:jc w:val="center"/>
              <w:rPr>
                <w:rFonts w:cs="Arial"/>
                <w:bCs/>
                <w:color w:val="auto"/>
              </w:rPr>
            </w:pPr>
          </w:p>
          <w:p w14:paraId="71664F18" w14:textId="3C85B531" w:rsidR="0091357F" w:rsidRPr="0091357F" w:rsidRDefault="0091357F" w:rsidP="002716E4">
            <w:pPr>
              <w:jc w:val="center"/>
              <w:rPr>
                <w:rFonts w:cs="Arial"/>
                <w:bCs/>
                <w:color w:val="auto"/>
              </w:rPr>
            </w:pPr>
            <w:r w:rsidRPr="0091357F">
              <w:rPr>
                <w:rFonts w:cs="Arial"/>
                <w:bCs/>
                <w:color w:val="auto"/>
              </w:rPr>
              <w:t>83%</w:t>
            </w:r>
          </w:p>
        </w:tc>
        <w:tc>
          <w:tcPr>
            <w:tcW w:w="1559" w:type="dxa"/>
            <w:shd w:val="clear" w:color="auto" w:fill="FFFFFF" w:themeFill="background1"/>
          </w:tcPr>
          <w:p w14:paraId="13EA74E8" w14:textId="77777777" w:rsidR="002716E4" w:rsidRDefault="002716E4" w:rsidP="00383CC1">
            <w:pPr>
              <w:jc w:val="center"/>
              <w:rPr>
                <w:rFonts w:cs="Arial"/>
                <w:bCs/>
                <w:color w:val="auto"/>
              </w:rPr>
            </w:pPr>
          </w:p>
          <w:p w14:paraId="094DB769" w14:textId="76B0E128" w:rsidR="0091357F" w:rsidRPr="0091357F" w:rsidRDefault="0091357F" w:rsidP="00383CC1">
            <w:pPr>
              <w:jc w:val="center"/>
              <w:rPr>
                <w:rFonts w:cs="Arial"/>
                <w:bCs/>
                <w:color w:val="auto"/>
              </w:rPr>
            </w:pPr>
            <w:r w:rsidRPr="0091357F">
              <w:rPr>
                <w:rFonts w:cs="Arial"/>
                <w:bCs/>
                <w:color w:val="auto"/>
              </w:rPr>
              <w:t>86%</w:t>
            </w:r>
          </w:p>
        </w:tc>
        <w:tc>
          <w:tcPr>
            <w:tcW w:w="1418" w:type="dxa"/>
            <w:shd w:val="clear" w:color="auto" w:fill="FFFFFF" w:themeFill="background1"/>
          </w:tcPr>
          <w:p w14:paraId="633B332B" w14:textId="77777777" w:rsidR="0091357F" w:rsidRDefault="0091357F" w:rsidP="00383CC1">
            <w:pPr>
              <w:jc w:val="center"/>
              <w:rPr>
                <w:rFonts w:cs="Arial"/>
                <w:bCs/>
                <w:color w:val="auto"/>
              </w:rPr>
            </w:pPr>
          </w:p>
          <w:p w14:paraId="197D6D96" w14:textId="7126D228" w:rsidR="002716E4" w:rsidRPr="0091357F" w:rsidRDefault="002716E4" w:rsidP="00383CC1">
            <w:pPr>
              <w:jc w:val="center"/>
              <w:rPr>
                <w:rFonts w:cs="Arial"/>
                <w:bCs/>
                <w:color w:val="auto"/>
              </w:rPr>
            </w:pPr>
            <w:r>
              <w:rPr>
                <w:rFonts w:cs="Arial"/>
                <w:bCs/>
                <w:color w:val="auto"/>
              </w:rPr>
              <w:t>84%</w:t>
            </w:r>
          </w:p>
        </w:tc>
      </w:tr>
      <w:tr w:rsidR="0091357F" w:rsidRPr="0091357F" w14:paraId="211788E4" w14:textId="6BCFB116" w:rsidTr="002716E4">
        <w:trPr>
          <w:trHeight w:hRule="exact" w:val="926"/>
        </w:trPr>
        <w:tc>
          <w:tcPr>
            <w:tcW w:w="6912" w:type="dxa"/>
            <w:gridSpan w:val="2"/>
            <w:tcMar>
              <w:top w:w="57" w:type="dxa"/>
              <w:bottom w:w="57" w:type="dxa"/>
            </w:tcMar>
            <w:vAlign w:val="bottom"/>
          </w:tcPr>
          <w:p w14:paraId="66B9ADB9" w14:textId="527206E9" w:rsidR="0091357F" w:rsidRPr="0091357F" w:rsidRDefault="0091357F" w:rsidP="00F62718">
            <w:pPr>
              <w:ind w:right="-23"/>
              <w:rPr>
                <w:rFonts w:eastAsia="Arial" w:cs="Arial"/>
                <w:b/>
                <w:bCs/>
                <w:color w:val="auto"/>
              </w:rPr>
            </w:pPr>
            <w:r w:rsidRPr="0091357F">
              <w:rPr>
                <w:rFonts w:eastAsia="Arial" w:cs="Arial"/>
                <w:b/>
                <w:bCs/>
                <w:color w:val="auto"/>
              </w:rPr>
              <w:t xml:space="preserve">% of children meeting the benchmark in the  Phonics Screening in Year </w:t>
            </w:r>
            <w:r w:rsidR="002716E4">
              <w:rPr>
                <w:rFonts w:eastAsia="Arial" w:cs="Arial"/>
                <w:b/>
                <w:bCs/>
                <w:color w:val="auto"/>
              </w:rPr>
              <w:t xml:space="preserve">1 and </w:t>
            </w:r>
            <w:r w:rsidRPr="0091357F">
              <w:rPr>
                <w:rFonts w:eastAsia="Arial" w:cs="Arial"/>
                <w:b/>
                <w:bCs/>
                <w:color w:val="auto"/>
              </w:rPr>
              <w:t>2</w:t>
            </w:r>
          </w:p>
        </w:tc>
        <w:tc>
          <w:tcPr>
            <w:tcW w:w="1134" w:type="dxa"/>
            <w:shd w:val="clear" w:color="auto" w:fill="FFFFFF" w:themeFill="background1"/>
            <w:tcMar>
              <w:top w:w="57" w:type="dxa"/>
              <w:bottom w:w="57" w:type="dxa"/>
            </w:tcMar>
            <w:vAlign w:val="center"/>
          </w:tcPr>
          <w:p w14:paraId="7C4A7555" w14:textId="6CA254C5" w:rsidR="0091357F" w:rsidRPr="0091357F" w:rsidRDefault="0091357F" w:rsidP="004B4118">
            <w:pPr>
              <w:ind w:left="187"/>
              <w:jc w:val="center"/>
              <w:rPr>
                <w:rFonts w:cs="Arial"/>
                <w:color w:val="auto"/>
              </w:rPr>
            </w:pPr>
            <w:r w:rsidRPr="0091357F">
              <w:rPr>
                <w:rFonts w:cs="Arial"/>
                <w:color w:val="auto"/>
              </w:rPr>
              <w:t>50% 1</w:t>
            </w:r>
            <w:r w:rsidR="002716E4">
              <w:rPr>
                <w:rFonts w:cs="Arial"/>
                <w:color w:val="auto"/>
              </w:rPr>
              <w:t>child</w:t>
            </w:r>
          </w:p>
        </w:tc>
        <w:tc>
          <w:tcPr>
            <w:tcW w:w="1134" w:type="dxa"/>
            <w:shd w:val="clear" w:color="auto" w:fill="92D050"/>
            <w:vAlign w:val="center"/>
          </w:tcPr>
          <w:p w14:paraId="20167A44" w14:textId="256768D7" w:rsidR="0091357F" w:rsidRPr="0091357F" w:rsidRDefault="0091357F" w:rsidP="0091357F">
            <w:pPr>
              <w:jc w:val="center"/>
              <w:rPr>
                <w:rFonts w:cs="Arial"/>
                <w:color w:val="auto"/>
              </w:rPr>
            </w:pPr>
            <w:r w:rsidRPr="0091357F">
              <w:rPr>
                <w:rFonts w:cs="Arial"/>
                <w:color w:val="auto"/>
              </w:rPr>
              <w:t xml:space="preserve">100% </w:t>
            </w:r>
          </w:p>
        </w:tc>
        <w:tc>
          <w:tcPr>
            <w:tcW w:w="1134" w:type="dxa"/>
            <w:shd w:val="clear" w:color="auto" w:fill="92D050"/>
            <w:vAlign w:val="center"/>
          </w:tcPr>
          <w:p w14:paraId="4EFCEE12" w14:textId="79594B0E" w:rsidR="0091357F" w:rsidRPr="0091357F" w:rsidRDefault="002716E4" w:rsidP="00383CC1">
            <w:pPr>
              <w:jc w:val="center"/>
              <w:rPr>
                <w:rFonts w:cs="Arial"/>
                <w:color w:val="auto"/>
              </w:rPr>
            </w:pPr>
            <w:r>
              <w:rPr>
                <w:rFonts w:cs="Arial"/>
                <w:color w:val="auto"/>
              </w:rPr>
              <w:t>100%</w:t>
            </w:r>
          </w:p>
        </w:tc>
        <w:tc>
          <w:tcPr>
            <w:tcW w:w="1418" w:type="dxa"/>
            <w:shd w:val="clear" w:color="auto" w:fill="FFFFFF" w:themeFill="background1"/>
            <w:tcMar>
              <w:top w:w="57" w:type="dxa"/>
              <w:bottom w:w="57" w:type="dxa"/>
            </w:tcMar>
          </w:tcPr>
          <w:p w14:paraId="25B848E8" w14:textId="77777777" w:rsidR="002716E4" w:rsidRDefault="002716E4" w:rsidP="0091357F">
            <w:pPr>
              <w:jc w:val="center"/>
              <w:rPr>
                <w:rFonts w:cs="Arial"/>
                <w:bCs/>
                <w:color w:val="auto"/>
              </w:rPr>
            </w:pPr>
          </w:p>
          <w:p w14:paraId="4F8449FF" w14:textId="1788ED47" w:rsidR="0091357F" w:rsidRPr="0091357F" w:rsidRDefault="0091357F" w:rsidP="0091357F">
            <w:pPr>
              <w:jc w:val="center"/>
              <w:rPr>
                <w:rFonts w:cs="Arial"/>
                <w:bCs/>
                <w:color w:val="auto"/>
              </w:rPr>
            </w:pPr>
            <w:r w:rsidRPr="0091357F">
              <w:rPr>
                <w:rFonts w:cs="Arial"/>
                <w:bCs/>
                <w:color w:val="auto"/>
              </w:rPr>
              <w:t>72%</w:t>
            </w:r>
          </w:p>
        </w:tc>
        <w:tc>
          <w:tcPr>
            <w:tcW w:w="1559" w:type="dxa"/>
            <w:shd w:val="clear" w:color="auto" w:fill="FFFFFF" w:themeFill="background1"/>
          </w:tcPr>
          <w:p w14:paraId="29D1C11A" w14:textId="77777777" w:rsidR="002716E4" w:rsidRDefault="002716E4" w:rsidP="000C6B02">
            <w:pPr>
              <w:jc w:val="center"/>
              <w:rPr>
                <w:rFonts w:cs="Arial"/>
                <w:bCs/>
                <w:color w:val="auto"/>
              </w:rPr>
            </w:pPr>
          </w:p>
          <w:p w14:paraId="6648EDF4" w14:textId="7ABAADA5" w:rsidR="0091357F" w:rsidRPr="0091357F" w:rsidRDefault="0091357F" w:rsidP="000C6B02">
            <w:pPr>
              <w:jc w:val="center"/>
              <w:rPr>
                <w:rFonts w:cs="Arial"/>
                <w:bCs/>
                <w:color w:val="auto"/>
              </w:rPr>
            </w:pPr>
            <w:r w:rsidRPr="0091357F">
              <w:rPr>
                <w:rFonts w:cs="Arial"/>
                <w:bCs/>
                <w:color w:val="auto"/>
              </w:rPr>
              <w:t>73%</w:t>
            </w:r>
          </w:p>
        </w:tc>
        <w:tc>
          <w:tcPr>
            <w:tcW w:w="1418" w:type="dxa"/>
            <w:shd w:val="clear" w:color="auto" w:fill="FFFFFF" w:themeFill="background1"/>
          </w:tcPr>
          <w:p w14:paraId="71A1421B" w14:textId="77777777" w:rsidR="0091357F" w:rsidRDefault="0091357F" w:rsidP="000C6B02">
            <w:pPr>
              <w:jc w:val="center"/>
              <w:rPr>
                <w:rFonts w:cs="Arial"/>
                <w:bCs/>
                <w:color w:val="auto"/>
              </w:rPr>
            </w:pPr>
          </w:p>
          <w:p w14:paraId="19C9911B" w14:textId="7B7FF148" w:rsidR="002716E4" w:rsidRPr="0091357F" w:rsidRDefault="002716E4" w:rsidP="000C6B02">
            <w:pPr>
              <w:jc w:val="center"/>
              <w:rPr>
                <w:rFonts w:cs="Arial"/>
                <w:bCs/>
                <w:color w:val="auto"/>
              </w:rPr>
            </w:pPr>
            <w:r>
              <w:rPr>
                <w:rFonts w:cs="Arial"/>
                <w:bCs/>
                <w:color w:val="auto"/>
              </w:rPr>
              <w:t>82%</w:t>
            </w:r>
          </w:p>
        </w:tc>
      </w:tr>
      <w:tr w:rsidR="0091357F" w:rsidRPr="0091357F" w14:paraId="544250A8" w14:textId="16F81DC5" w:rsidTr="00483558">
        <w:trPr>
          <w:trHeight w:hRule="exact" w:val="749"/>
        </w:trPr>
        <w:tc>
          <w:tcPr>
            <w:tcW w:w="6912" w:type="dxa"/>
            <w:gridSpan w:val="2"/>
            <w:tcMar>
              <w:top w:w="57" w:type="dxa"/>
              <w:bottom w:w="57" w:type="dxa"/>
            </w:tcMar>
            <w:vAlign w:val="bottom"/>
          </w:tcPr>
          <w:p w14:paraId="6EEED87B" w14:textId="10EC92E6" w:rsidR="0091357F" w:rsidRPr="0091357F" w:rsidRDefault="0091357F" w:rsidP="00F62718">
            <w:pPr>
              <w:ind w:right="-23"/>
              <w:rPr>
                <w:rFonts w:eastAsia="Arial" w:cs="Arial"/>
                <w:b/>
                <w:bCs/>
                <w:color w:val="auto"/>
              </w:rPr>
            </w:pPr>
            <w:r w:rsidRPr="0091357F">
              <w:rPr>
                <w:rFonts w:eastAsia="Arial" w:cs="Arial"/>
                <w:b/>
                <w:bCs/>
                <w:color w:val="auto"/>
              </w:rPr>
              <w:t>% of children at expected or exceeding in writing in FS</w:t>
            </w:r>
          </w:p>
        </w:tc>
        <w:tc>
          <w:tcPr>
            <w:tcW w:w="1134" w:type="dxa"/>
            <w:shd w:val="clear" w:color="auto" w:fill="FFFFFF" w:themeFill="background1"/>
            <w:tcMar>
              <w:top w:w="57" w:type="dxa"/>
              <w:bottom w:w="57" w:type="dxa"/>
            </w:tcMar>
            <w:vAlign w:val="center"/>
          </w:tcPr>
          <w:p w14:paraId="5BF3DE31" w14:textId="6A7170F9" w:rsidR="0091357F" w:rsidRPr="0091357F" w:rsidRDefault="0091357F" w:rsidP="000C6B02">
            <w:pPr>
              <w:ind w:left="187"/>
              <w:jc w:val="center"/>
              <w:rPr>
                <w:rFonts w:cs="Arial"/>
                <w:color w:val="auto"/>
              </w:rPr>
            </w:pPr>
            <w:r w:rsidRPr="0091357F">
              <w:rPr>
                <w:rFonts w:cs="Arial"/>
                <w:color w:val="auto"/>
              </w:rPr>
              <w:t>83%</w:t>
            </w:r>
          </w:p>
        </w:tc>
        <w:tc>
          <w:tcPr>
            <w:tcW w:w="1134" w:type="dxa"/>
            <w:shd w:val="clear" w:color="auto" w:fill="FF0000"/>
            <w:vAlign w:val="center"/>
          </w:tcPr>
          <w:p w14:paraId="297862ED" w14:textId="0B2DD7C6" w:rsidR="0091357F" w:rsidRPr="0091357F" w:rsidRDefault="0091357F" w:rsidP="0091357F">
            <w:pPr>
              <w:jc w:val="center"/>
              <w:rPr>
                <w:rFonts w:cs="Arial"/>
                <w:color w:val="auto"/>
              </w:rPr>
            </w:pPr>
            <w:r w:rsidRPr="0091357F">
              <w:rPr>
                <w:rFonts w:cs="Arial"/>
                <w:color w:val="auto"/>
              </w:rPr>
              <w:t xml:space="preserve">67% </w:t>
            </w:r>
          </w:p>
        </w:tc>
        <w:tc>
          <w:tcPr>
            <w:tcW w:w="1134" w:type="dxa"/>
            <w:shd w:val="clear" w:color="auto" w:fill="92D050"/>
            <w:vAlign w:val="center"/>
          </w:tcPr>
          <w:p w14:paraId="7E07533F" w14:textId="40BDD4A1" w:rsidR="0091357F" w:rsidRPr="0091357F" w:rsidRDefault="00483558" w:rsidP="00383CC1">
            <w:pPr>
              <w:jc w:val="center"/>
              <w:rPr>
                <w:rFonts w:cs="Arial"/>
                <w:color w:val="auto"/>
              </w:rPr>
            </w:pPr>
            <w:r>
              <w:rPr>
                <w:rFonts w:cs="Arial"/>
                <w:color w:val="auto"/>
              </w:rPr>
              <w:t>70%</w:t>
            </w:r>
          </w:p>
        </w:tc>
        <w:tc>
          <w:tcPr>
            <w:tcW w:w="1418" w:type="dxa"/>
            <w:shd w:val="clear" w:color="auto" w:fill="FFFFFF" w:themeFill="background1"/>
            <w:tcMar>
              <w:top w:w="57" w:type="dxa"/>
              <w:bottom w:w="57" w:type="dxa"/>
            </w:tcMar>
          </w:tcPr>
          <w:p w14:paraId="1AC57F7B" w14:textId="77777777" w:rsidR="002716E4" w:rsidRDefault="002716E4" w:rsidP="002716E4">
            <w:pPr>
              <w:rPr>
                <w:rFonts w:cs="Arial"/>
                <w:bCs/>
                <w:color w:val="auto"/>
              </w:rPr>
            </w:pPr>
          </w:p>
          <w:p w14:paraId="359FF337" w14:textId="464060E2" w:rsidR="0091357F" w:rsidRPr="0091357F" w:rsidRDefault="0091357F" w:rsidP="002716E4">
            <w:pPr>
              <w:jc w:val="center"/>
              <w:rPr>
                <w:rFonts w:cs="Arial"/>
                <w:bCs/>
                <w:color w:val="auto"/>
              </w:rPr>
            </w:pPr>
            <w:r w:rsidRPr="0091357F">
              <w:rPr>
                <w:rFonts w:cs="Arial"/>
                <w:bCs/>
                <w:color w:val="auto"/>
              </w:rPr>
              <w:t>79%</w:t>
            </w:r>
          </w:p>
        </w:tc>
        <w:tc>
          <w:tcPr>
            <w:tcW w:w="1559" w:type="dxa"/>
            <w:shd w:val="clear" w:color="auto" w:fill="FFFFFF" w:themeFill="background1"/>
          </w:tcPr>
          <w:p w14:paraId="59A676EC" w14:textId="77777777" w:rsidR="0091357F" w:rsidRDefault="0091357F" w:rsidP="00383CC1">
            <w:pPr>
              <w:jc w:val="center"/>
              <w:rPr>
                <w:rFonts w:cs="Arial"/>
                <w:bCs/>
                <w:color w:val="auto"/>
              </w:rPr>
            </w:pPr>
          </w:p>
          <w:p w14:paraId="4FC9C0A6" w14:textId="66A4855B" w:rsidR="0091357F" w:rsidRPr="0091357F" w:rsidRDefault="0091357F" w:rsidP="00383CC1">
            <w:pPr>
              <w:jc w:val="center"/>
              <w:rPr>
                <w:rFonts w:cs="Arial"/>
                <w:bCs/>
                <w:color w:val="auto"/>
              </w:rPr>
            </w:pPr>
            <w:r w:rsidRPr="0091357F">
              <w:rPr>
                <w:rFonts w:cs="Arial"/>
                <w:bCs/>
                <w:color w:val="auto"/>
              </w:rPr>
              <w:t>78%</w:t>
            </w:r>
          </w:p>
        </w:tc>
        <w:tc>
          <w:tcPr>
            <w:tcW w:w="1418" w:type="dxa"/>
            <w:shd w:val="clear" w:color="auto" w:fill="FFFFFF" w:themeFill="background1"/>
          </w:tcPr>
          <w:p w14:paraId="42036731" w14:textId="77777777" w:rsidR="0091357F" w:rsidRDefault="0091357F" w:rsidP="00383CC1">
            <w:pPr>
              <w:jc w:val="center"/>
              <w:rPr>
                <w:rFonts w:cs="Arial"/>
                <w:bCs/>
                <w:color w:val="auto"/>
              </w:rPr>
            </w:pPr>
          </w:p>
          <w:p w14:paraId="000D748A" w14:textId="1F3C8E4D" w:rsidR="00483558" w:rsidRDefault="00483558" w:rsidP="00383CC1">
            <w:pPr>
              <w:jc w:val="center"/>
              <w:rPr>
                <w:rFonts w:cs="Arial"/>
                <w:bCs/>
                <w:color w:val="auto"/>
              </w:rPr>
            </w:pPr>
            <w:r>
              <w:rPr>
                <w:rFonts w:cs="Arial"/>
                <w:bCs/>
                <w:color w:val="auto"/>
              </w:rPr>
              <w:t>79%</w:t>
            </w:r>
          </w:p>
          <w:p w14:paraId="479AD06E" w14:textId="00AF222D" w:rsidR="00483558" w:rsidRPr="0091357F" w:rsidRDefault="00483558" w:rsidP="00383CC1">
            <w:pPr>
              <w:jc w:val="center"/>
              <w:rPr>
                <w:rFonts w:cs="Arial"/>
                <w:bCs/>
                <w:color w:val="auto"/>
              </w:rPr>
            </w:pPr>
          </w:p>
        </w:tc>
      </w:tr>
      <w:tr w:rsidR="0091357F" w:rsidRPr="0091357F" w14:paraId="2D2B357B" w14:textId="494DE6BA" w:rsidTr="00483558">
        <w:trPr>
          <w:trHeight w:hRule="exact" w:val="727"/>
        </w:trPr>
        <w:tc>
          <w:tcPr>
            <w:tcW w:w="6912" w:type="dxa"/>
            <w:gridSpan w:val="2"/>
            <w:tcMar>
              <w:top w:w="57" w:type="dxa"/>
              <w:bottom w:w="57" w:type="dxa"/>
            </w:tcMar>
            <w:vAlign w:val="bottom"/>
          </w:tcPr>
          <w:p w14:paraId="0F1D2868" w14:textId="74B866CD" w:rsidR="0091357F" w:rsidRPr="0091357F" w:rsidRDefault="0091357F" w:rsidP="005F65B6">
            <w:pPr>
              <w:ind w:right="-23"/>
              <w:rPr>
                <w:rFonts w:eastAsia="Arial" w:cs="Arial"/>
                <w:b/>
                <w:bCs/>
                <w:color w:val="auto"/>
              </w:rPr>
            </w:pPr>
            <w:r w:rsidRPr="0091357F">
              <w:rPr>
                <w:rFonts w:eastAsia="Arial" w:cs="Arial"/>
                <w:b/>
                <w:bCs/>
                <w:color w:val="auto"/>
              </w:rPr>
              <w:t>% of children at expected or exceeding in reading in FS</w:t>
            </w:r>
          </w:p>
        </w:tc>
        <w:tc>
          <w:tcPr>
            <w:tcW w:w="1134" w:type="dxa"/>
            <w:shd w:val="clear" w:color="auto" w:fill="FFFFFF" w:themeFill="background1"/>
            <w:tcMar>
              <w:top w:w="57" w:type="dxa"/>
              <w:bottom w:w="57" w:type="dxa"/>
            </w:tcMar>
            <w:vAlign w:val="center"/>
          </w:tcPr>
          <w:p w14:paraId="6CA3DC6B" w14:textId="573C22FF" w:rsidR="0091357F" w:rsidRPr="0091357F" w:rsidRDefault="0091357F" w:rsidP="000C6B02">
            <w:pPr>
              <w:ind w:left="187"/>
              <w:jc w:val="center"/>
              <w:rPr>
                <w:rFonts w:cs="Arial"/>
                <w:color w:val="auto"/>
              </w:rPr>
            </w:pPr>
            <w:r w:rsidRPr="0091357F">
              <w:rPr>
                <w:rFonts w:cs="Arial"/>
                <w:color w:val="auto"/>
              </w:rPr>
              <w:t>83%</w:t>
            </w:r>
          </w:p>
        </w:tc>
        <w:tc>
          <w:tcPr>
            <w:tcW w:w="1134" w:type="dxa"/>
            <w:shd w:val="clear" w:color="auto" w:fill="FF0000"/>
            <w:vAlign w:val="center"/>
          </w:tcPr>
          <w:p w14:paraId="347B85E0" w14:textId="78BB8E55" w:rsidR="0091357F" w:rsidRPr="0091357F" w:rsidRDefault="0091357F" w:rsidP="0091357F">
            <w:pPr>
              <w:jc w:val="center"/>
              <w:rPr>
                <w:rFonts w:cs="Arial"/>
                <w:color w:val="auto"/>
              </w:rPr>
            </w:pPr>
            <w:r w:rsidRPr="0091357F">
              <w:rPr>
                <w:rFonts w:cs="Arial"/>
                <w:color w:val="auto"/>
              </w:rPr>
              <w:t xml:space="preserve">67% </w:t>
            </w:r>
          </w:p>
        </w:tc>
        <w:tc>
          <w:tcPr>
            <w:tcW w:w="1134" w:type="dxa"/>
            <w:shd w:val="clear" w:color="auto" w:fill="92D050"/>
            <w:vAlign w:val="center"/>
          </w:tcPr>
          <w:p w14:paraId="33E30800" w14:textId="179AA03D" w:rsidR="0091357F" w:rsidRPr="0091357F" w:rsidRDefault="00483558" w:rsidP="00383CC1">
            <w:pPr>
              <w:jc w:val="center"/>
              <w:rPr>
                <w:rFonts w:cs="Arial"/>
                <w:color w:val="auto"/>
              </w:rPr>
            </w:pPr>
            <w:r>
              <w:rPr>
                <w:rFonts w:cs="Arial"/>
                <w:color w:val="auto"/>
              </w:rPr>
              <w:t>70%</w:t>
            </w:r>
          </w:p>
        </w:tc>
        <w:tc>
          <w:tcPr>
            <w:tcW w:w="1418" w:type="dxa"/>
            <w:shd w:val="clear" w:color="auto" w:fill="FFFFFF" w:themeFill="background1"/>
            <w:tcMar>
              <w:top w:w="57" w:type="dxa"/>
              <w:bottom w:w="57" w:type="dxa"/>
            </w:tcMar>
          </w:tcPr>
          <w:p w14:paraId="4B78716B" w14:textId="77777777" w:rsidR="0091357F" w:rsidRDefault="0091357F" w:rsidP="00BA005C">
            <w:pPr>
              <w:jc w:val="center"/>
              <w:rPr>
                <w:rFonts w:cs="Arial"/>
                <w:bCs/>
                <w:color w:val="auto"/>
              </w:rPr>
            </w:pPr>
          </w:p>
          <w:p w14:paraId="654BEF60" w14:textId="6DE1EAEB" w:rsidR="0091357F" w:rsidRPr="0091357F" w:rsidRDefault="0091357F" w:rsidP="00BA005C">
            <w:pPr>
              <w:jc w:val="center"/>
              <w:rPr>
                <w:rFonts w:cs="Arial"/>
                <w:bCs/>
                <w:color w:val="auto"/>
              </w:rPr>
            </w:pPr>
            <w:r w:rsidRPr="0091357F">
              <w:rPr>
                <w:rFonts w:cs="Arial"/>
                <w:bCs/>
                <w:color w:val="auto"/>
              </w:rPr>
              <w:t>85%</w:t>
            </w:r>
          </w:p>
        </w:tc>
        <w:tc>
          <w:tcPr>
            <w:tcW w:w="1559" w:type="dxa"/>
            <w:shd w:val="clear" w:color="auto" w:fill="FFFFFF" w:themeFill="background1"/>
          </w:tcPr>
          <w:p w14:paraId="66A3E345" w14:textId="77777777" w:rsidR="0091357F" w:rsidRDefault="0091357F" w:rsidP="00383CC1">
            <w:pPr>
              <w:jc w:val="center"/>
              <w:rPr>
                <w:rFonts w:cs="Arial"/>
                <w:bCs/>
                <w:color w:val="auto"/>
              </w:rPr>
            </w:pPr>
          </w:p>
          <w:p w14:paraId="6CB26AC5" w14:textId="509CDBFC" w:rsidR="0091357F" w:rsidRPr="0091357F" w:rsidRDefault="0091357F" w:rsidP="00383CC1">
            <w:pPr>
              <w:jc w:val="center"/>
              <w:rPr>
                <w:rFonts w:cs="Arial"/>
                <w:bCs/>
                <w:color w:val="auto"/>
              </w:rPr>
            </w:pPr>
            <w:r w:rsidRPr="0091357F">
              <w:rPr>
                <w:rFonts w:cs="Arial"/>
                <w:bCs/>
                <w:color w:val="auto"/>
              </w:rPr>
              <w:t>83%</w:t>
            </w:r>
          </w:p>
        </w:tc>
        <w:tc>
          <w:tcPr>
            <w:tcW w:w="1418" w:type="dxa"/>
            <w:shd w:val="clear" w:color="auto" w:fill="FFFFFF" w:themeFill="background1"/>
          </w:tcPr>
          <w:p w14:paraId="712BF457" w14:textId="77777777" w:rsidR="0091357F" w:rsidRDefault="0091357F" w:rsidP="00383CC1">
            <w:pPr>
              <w:jc w:val="center"/>
              <w:rPr>
                <w:rFonts w:cs="Arial"/>
                <w:bCs/>
                <w:color w:val="auto"/>
              </w:rPr>
            </w:pPr>
          </w:p>
          <w:p w14:paraId="4C994520" w14:textId="3E49A950" w:rsidR="00483558" w:rsidRPr="0091357F" w:rsidRDefault="00483558" w:rsidP="00383CC1">
            <w:pPr>
              <w:jc w:val="center"/>
              <w:rPr>
                <w:rFonts w:cs="Arial"/>
                <w:bCs/>
                <w:color w:val="auto"/>
              </w:rPr>
            </w:pPr>
            <w:r>
              <w:rPr>
                <w:rFonts w:cs="Arial"/>
                <w:bCs/>
                <w:color w:val="auto"/>
              </w:rPr>
              <w:t>84%</w:t>
            </w:r>
          </w:p>
        </w:tc>
      </w:tr>
      <w:tr w:rsidR="0091357F" w:rsidRPr="0091357F" w14:paraId="5AD9A605" w14:textId="6D33A052" w:rsidTr="00483558">
        <w:trPr>
          <w:trHeight w:hRule="exact" w:val="833"/>
        </w:trPr>
        <w:tc>
          <w:tcPr>
            <w:tcW w:w="6912" w:type="dxa"/>
            <w:gridSpan w:val="2"/>
            <w:tcMar>
              <w:top w:w="57" w:type="dxa"/>
              <w:bottom w:w="57" w:type="dxa"/>
            </w:tcMar>
            <w:vAlign w:val="bottom"/>
          </w:tcPr>
          <w:p w14:paraId="6DAF6FF8" w14:textId="394AC277" w:rsidR="0091357F" w:rsidRPr="0091357F" w:rsidRDefault="0091357F" w:rsidP="005F65B6">
            <w:pPr>
              <w:ind w:right="-23"/>
              <w:rPr>
                <w:rFonts w:eastAsia="Arial" w:cs="Arial"/>
                <w:b/>
                <w:bCs/>
                <w:color w:val="auto"/>
              </w:rPr>
            </w:pPr>
            <w:r w:rsidRPr="0091357F">
              <w:rPr>
                <w:rFonts w:eastAsia="Arial" w:cs="Arial"/>
                <w:b/>
                <w:bCs/>
                <w:color w:val="auto"/>
              </w:rPr>
              <w:t>% of children at expected or exceeding in number  in FS</w:t>
            </w:r>
          </w:p>
        </w:tc>
        <w:tc>
          <w:tcPr>
            <w:tcW w:w="1134" w:type="dxa"/>
            <w:shd w:val="clear" w:color="auto" w:fill="FFFFFF" w:themeFill="background1"/>
            <w:tcMar>
              <w:top w:w="57" w:type="dxa"/>
              <w:bottom w:w="57" w:type="dxa"/>
            </w:tcMar>
            <w:vAlign w:val="center"/>
          </w:tcPr>
          <w:p w14:paraId="7E677773" w14:textId="53E94A25" w:rsidR="0091357F" w:rsidRPr="0091357F" w:rsidRDefault="0091357F" w:rsidP="000C6B02">
            <w:pPr>
              <w:ind w:left="187"/>
              <w:jc w:val="center"/>
              <w:rPr>
                <w:rFonts w:cs="Arial"/>
                <w:color w:val="auto"/>
              </w:rPr>
            </w:pPr>
            <w:r w:rsidRPr="0091357F">
              <w:rPr>
                <w:rFonts w:cs="Arial"/>
                <w:color w:val="auto"/>
              </w:rPr>
              <w:t>92%</w:t>
            </w:r>
          </w:p>
        </w:tc>
        <w:tc>
          <w:tcPr>
            <w:tcW w:w="1134" w:type="dxa"/>
            <w:shd w:val="clear" w:color="auto" w:fill="FF0000"/>
            <w:vAlign w:val="center"/>
          </w:tcPr>
          <w:p w14:paraId="7BA22DF5" w14:textId="4E50570D" w:rsidR="0091357F" w:rsidRPr="0091357F" w:rsidRDefault="0091357F" w:rsidP="0091357F">
            <w:pPr>
              <w:jc w:val="center"/>
              <w:rPr>
                <w:rFonts w:cs="Arial"/>
                <w:color w:val="auto"/>
              </w:rPr>
            </w:pPr>
            <w:r w:rsidRPr="0091357F">
              <w:rPr>
                <w:rFonts w:cs="Arial"/>
                <w:color w:val="auto"/>
              </w:rPr>
              <w:t xml:space="preserve">67% </w:t>
            </w:r>
          </w:p>
        </w:tc>
        <w:tc>
          <w:tcPr>
            <w:tcW w:w="1134" w:type="dxa"/>
            <w:shd w:val="clear" w:color="auto" w:fill="92D050"/>
            <w:vAlign w:val="center"/>
          </w:tcPr>
          <w:p w14:paraId="4F2A9380" w14:textId="22020B0B" w:rsidR="0091357F" w:rsidRPr="0091357F" w:rsidRDefault="00483558" w:rsidP="004B4A0F">
            <w:pPr>
              <w:jc w:val="center"/>
              <w:rPr>
                <w:rFonts w:cs="Arial"/>
                <w:color w:val="auto"/>
              </w:rPr>
            </w:pPr>
            <w:r>
              <w:rPr>
                <w:rFonts w:cs="Arial"/>
                <w:color w:val="auto"/>
              </w:rPr>
              <w:t>90%</w:t>
            </w:r>
          </w:p>
        </w:tc>
        <w:tc>
          <w:tcPr>
            <w:tcW w:w="1418" w:type="dxa"/>
            <w:shd w:val="clear" w:color="auto" w:fill="FFFFFF" w:themeFill="background1"/>
            <w:tcMar>
              <w:top w:w="57" w:type="dxa"/>
              <w:bottom w:w="57" w:type="dxa"/>
            </w:tcMar>
          </w:tcPr>
          <w:p w14:paraId="67FE159E" w14:textId="77777777" w:rsidR="0091357F" w:rsidRDefault="0091357F" w:rsidP="000C6B02">
            <w:pPr>
              <w:jc w:val="center"/>
              <w:rPr>
                <w:rFonts w:cs="Arial"/>
                <w:bCs/>
                <w:color w:val="auto"/>
              </w:rPr>
            </w:pPr>
          </w:p>
          <w:p w14:paraId="625E6871" w14:textId="3F95508C" w:rsidR="0091357F" w:rsidRPr="0091357F" w:rsidRDefault="0091357F" w:rsidP="000C6B02">
            <w:pPr>
              <w:jc w:val="center"/>
              <w:rPr>
                <w:rFonts w:cs="Arial"/>
                <w:bCs/>
                <w:color w:val="auto"/>
              </w:rPr>
            </w:pPr>
            <w:r w:rsidRPr="0091357F">
              <w:rPr>
                <w:rFonts w:cs="Arial"/>
                <w:bCs/>
                <w:color w:val="auto"/>
              </w:rPr>
              <w:t>87%</w:t>
            </w:r>
          </w:p>
        </w:tc>
        <w:tc>
          <w:tcPr>
            <w:tcW w:w="1559" w:type="dxa"/>
            <w:shd w:val="clear" w:color="auto" w:fill="FFFFFF" w:themeFill="background1"/>
          </w:tcPr>
          <w:p w14:paraId="19902F6F" w14:textId="77777777" w:rsidR="0091357F" w:rsidRDefault="0091357F" w:rsidP="00383CC1">
            <w:pPr>
              <w:jc w:val="center"/>
              <w:rPr>
                <w:rFonts w:cs="Arial"/>
                <w:bCs/>
                <w:color w:val="auto"/>
              </w:rPr>
            </w:pPr>
          </w:p>
          <w:p w14:paraId="6E8F8F73" w14:textId="2CB029EA" w:rsidR="0091357F" w:rsidRPr="0091357F" w:rsidRDefault="0091357F" w:rsidP="00383CC1">
            <w:pPr>
              <w:jc w:val="center"/>
              <w:rPr>
                <w:rFonts w:cs="Arial"/>
                <w:bCs/>
                <w:color w:val="auto"/>
              </w:rPr>
            </w:pPr>
            <w:r w:rsidRPr="0091357F">
              <w:rPr>
                <w:rFonts w:cs="Arial"/>
                <w:bCs/>
                <w:color w:val="auto"/>
              </w:rPr>
              <w:t>85%</w:t>
            </w:r>
          </w:p>
        </w:tc>
        <w:tc>
          <w:tcPr>
            <w:tcW w:w="1418" w:type="dxa"/>
            <w:shd w:val="clear" w:color="auto" w:fill="FFFFFF" w:themeFill="background1"/>
          </w:tcPr>
          <w:p w14:paraId="02F2E5D6" w14:textId="77777777" w:rsidR="00483558" w:rsidRDefault="00483558" w:rsidP="00383CC1">
            <w:pPr>
              <w:jc w:val="center"/>
              <w:rPr>
                <w:rFonts w:cs="Arial"/>
                <w:bCs/>
                <w:color w:val="auto"/>
              </w:rPr>
            </w:pPr>
          </w:p>
          <w:p w14:paraId="709A6E1C" w14:textId="2AF137B5" w:rsidR="0091357F" w:rsidRPr="0091357F" w:rsidRDefault="00483558" w:rsidP="00383CC1">
            <w:pPr>
              <w:jc w:val="center"/>
              <w:rPr>
                <w:rFonts w:cs="Arial"/>
                <w:bCs/>
                <w:color w:val="auto"/>
              </w:rPr>
            </w:pPr>
            <w:r>
              <w:rPr>
                <w:rFonts w:cs="Arial"/>
                <w:bCs/>
                <w:color w:val="auto"/>
              </w:rPr>
              <w:t>86%</w:t>
            </w:r>
          </w:p>
        </w:tc>
      </w:tr>
      <w:tr w:rsidR="0091357F" w:rsidRPr="0091357F" w14:paraId="246C174F" w14:textId="179A45B7" w:rsidTr="00483558">
        <w:trPr>
          <w:trHeight w:hRule="exact" w:val="1022"/>
        </w:trPr>
        <w:tc>
          <w:tcPr>
            <w:tcW w:w="6912" w:type="dxa"/>
            <w:gridSpan w:val="2"/>
            <w:tcMar>
              <w:top w:w="57" w:type="dxa"/>
              <w:bottom w:w="57" w:type="dxa"/>
            </w:tcMar>
            <w:vAlign w:val="bottom"/>
          </w:tcPr>
          <w:p w14:paraId="1EEB50B9" w14:textId="00007A61" w:rsidR="0091357F" w:rsidRPr="0091357F" w:rsidRDefault="0091357F" w:rsidP="00F62718">
            <w:pPr>
              <w:ind w:right="-23"/>
              <w:rPr>
                <w:rFonts w:eastAsia="Arial" w:cs="Arial"/>
                <w:b/>
                <w:bCs/>
                <w:color w:val="auto"/>
              </w:rPr>
            </w:pPr>
            <w:r w:rsidRPr="0091357F">
              <w:rPr>
                <w:rFonts w:eastAsia="Arial" w:cs="Arial"/>
                <w:b/>
                <w:bCs/>
                <w:color w:val="auto"/>
              </w:rPr>
              <w:t>% of children at GLD at the end of Foundation Stage</w:t>
            </w:r>
          </w:p>
        </w:tc>
        <w:tc>
          <w:tcPr>
            <w:tcW w:w="1134" w:type="dxa"/>
            <w:shd w:val="clear" w:color="auto" w:fill="FFFFFF" w:themeFill="background1"/>
            <w:tcMar>
              <w:top w:w="57" w:type="dxa"/>
              <w:bottom w:w="57" w:type="dxa"/>
            </w:tcMar>
            <w:vAlign w:val="center"/>
          </w:tcPr>
          <w:p w14:paraId="44847E08" w14:textId="0082DBF8" w:rsidR="0091357F" w:rsidRPr="0091357F" w:rsidRDefault="0091357F" w:rsidP="000C6B02">
            <w:pPr>
              <w:ind w:left="187"/>
              <w:jc w:val="center"/>
              <w:rPr>
                <w:rFonts w:cs="Arial"/>
                <w:color w:val="auto"/>
              </w:rPr>
            </w:pPr>
            <w:r w:rsidRPr="0091357F">
              <w:rPr>
                <w:rFonts w:cs="Arial"/>
                <w:color w:val="auto"/>
              </w:rPr>
              <w:t>83%</w:t>
            </w:r>
          </w:p>
        </w:tc>
        <w:tc>
          <w:tcPr>
            <w:tcW w:w="1134" w:type="dxa"/>
            <w:shd w:val="clear" w:color="auto" w:fill="FF0000"/>
            <w:vAlign w:val="center"/>
          </w:tcPr>
          <w:p w14:paraId="3C9218E0" w14:textId="7B287771" w:rsidR="0091357F" w:rsidRPr="0091357F" w:rsidRDefault="0091357F" w:rsidP="0091357F">
            <w:pPr>
              <w:jc w:val="center"/>
              <w:rPr>
                <w:rFonts w:cs="Arial"/>
                <w:color w:val="auto"/>
              </w:rPr>
            </w:pPr>
            <w:r w:rsidRPr="0091357F">
              <w:rPr>
                <w:rFonts w:cs="Arial"/>
                <w:color w:val="auto"/>
              </w:rPr>
              <w:t xml:space="preserve">67% </w:t>
            </w:r>
          </w:p>
        </w:tc>
        <w:tc>
          <w:tcPr>
            <w:tcW w:w="1134" w:type="dxa"/>
            <w:shd w:val="clear" w:color="auto" w:fill="92D050"/>
            <w:vAlign w:val="center"/>
          </w:tcPr>
          <w:p w14:paraId="31368A2C" w14:textId="436E7864" w:rsidR="0091357F" w:rsidRPr="0091357F" w:rsidRDefault="00483558" w:rsidP="00383CC1">
            <w:pPr>
              <w:jc w:val="center"/>
              <w:rPr>
                <w:rFonts w:cs="Arial"/>
                <w:color w:val="auto"/>
              </w:rPr>
            </w:pPr>
            <w:r>
              <w:rPr>
                <w:rFonts w:cs="Arial"/>
                <w:color w:val="auto"/>
              </w:rPr>
              <w:t>70%</w:t>
            </w:r>
          </w:p>
        </w:tc>
        <w:tc>
          <w:tcPr>
            <w:tcW w:w="1418" w:type="dxa"/>
            <w:shd w:val="clear" w:color="auto" w:fill="FFFFFF" w:themeFill="background1"/>
            <w:tcMar>
              <w:top w:w="57" w:type="dxa"/>
              <w:bottom w:w="57" w:type="dxa"/>
            </w:tcMar>
          </w:tcPr>
          <w:p w14:paraId="4634EF45" w14:textId="77777777" w:rsidR="0091357F" w:rsidRDefault="0091357F" w:rsidP="000C6B02">
            <w:pPr>
              <w:jc w:val="center"/>
              <w:rPr>
                <w:rFonts w:cs="Arial"/>
                <w:bCs/>
                <w:color w:val="auto"/>
              </w:rPr>
            </w:pPr>
          </w:p>
          <w:p w14:paraId="29E3D4EB" w14:textId="52722D01" w:rsidR="0091357F" w:rsidRPr="0091357F" w:rsidRDefault="0091357F" w:rsidP="000C6B02">
            <w:pPr>
              <w:jc w:val="center"/>
              <w:rPr>
                <w:rFonts w:cs="Arial"/>
                <w:bCs/>
                <w:color w:val="auto"/>
              </w:rPr>
            </w:pPr>
            <w:r w:rsidRPr="0091357F">
              <w:rPr>
                <w:rFonts w:cs="Arial"/>
                <w:bCs/>
                <w:color w:val="auto"/>
              </w:rPr>
              <w:t>76%</w:t>
            </w:r>
          </w:p>
        </w:tc>
        <w:tc>
          <w:tcPr>
            <w:tcW w:w="1559" w:type="dxa"/>
            <w:shd w:val="clear" w:color="auto" w:fill="FFFFFF" w:themeFill="background1"/>
          </w:tcPr>
          <w:p w14:paraId="77CBFEE2" w14:textId="77777777" w:rsidR="0091357F" w:rsidRDefault="0091357F" w:rsidP="00383CC1">
            <w:pPr>
              <w:jc w:val="center"/>
              <w:rPr>
                <w:rFonts w:cs="Arial"/>
                <w:bCs/>
                <w:color w:val="auto"/>
              </w:rPr>
            </w:pPr>
          </w:p>
          <w:p w14:paraId="69A279E6" w14:textId="7D44C7E7" w:rsidR="0091357F" w:rsidRPr="0091357F" w:rsidRDefault="0091357F" w:rsidP="00383CC1">
            <w:pPr>
              <w:jc w:val="center"/>
              <w:rPr>
                <w:rFonts w:cs="Arial"/>
                <w:bCs/>
                <w:color w:val="auto"/>
              </w:rPr>
            </w:pPr>
            <w:r w:rsidRPr="0091357F">
              <w:rPr>
                <w:rFonts w:cs="Arial"/>
                <w:bCs/>
                <w:color w:val="auto"/>
              </w:rPr>
              <w:t>75%</w:t>
            </w:r>
          </w:p>
        </w:tc>
        <w:tc>
          <w:tcPr>
            <w:tcW w:w="1418" w:type="dxa"/>
            <w:shd w:val="clear" w:color="auto" w:fill="FFFFFF" w:themeFill="background1"/>
          </w:tcPr>
          <w:p w14:paraId="1E6353C3" w14:textId="77777777" w:rsidR="00483558" w:rsidRDefault="00483558" w:rsidP="00383CC1">
            <w:pPr>
              <w:jc w:val="center"/>
              <w:rPr>
                <w:rFonts w:cs="Arial"/>
                <w:bCs/>
                <w:color w:val="auto"/>
              </w:rPr>
            </w:pPr>
          </w:p>
          <w:p w14:paraId="147138D4" w14:textId="3B67F65E" w:rsidR="0091357F" w:rsidRPr="0091357F" w:rsidRDefault="00483558" w:rsidP="00383CC1">
            <w:pPr>
              <w:jc w:val="center"/>
              <w:rPr>
                <w:rFonts w:cs="Arial"/>
                <w:bCs/>
                <w:color w:val="auto"/>
              </w:rPr>
            </w:pPr>
            <w:r>
              <w:rPr>
                <w:rFonts w:cs="Arial"/>
                <w:bCs/>
                <w:color w:val="auto"/>
              </w:rPr>
              <w:t>77%</w:t>
            </w:r>
          </w:p>
        </w:tc>
      </w:tr>
    </w:tbl>
    <w:p w14:paraId="38F61117" w14:textId="6C3F3965" w:rsidR="004B4A0F" w:rsidRPr="0091357F" w:rsidRDefault="004B4A0F">
      <w:pPr>
        <w:rPr>
          <w:sz w:val="16"/>
          <w:szCs w:val="16"/>
        </w:rPr>
      </w:pPr>
    </w:p>
    <w:p w14:paraId="5089DA84" w14:textId="74069D1F" w:rsidR="004B4A0F" w:rsidRPr="000C0AA5" w:rsidRDefault="000C0AA5">
      <w:r>
        <w:t>We can see a rise in the percentage/number of children achieving Age Related Expectations in all subjects apart from reading at the end of KS1, however, due to cohort driven data this is less than one child as each child this academic year was worth 7% as there were 15 PPG, considerably more than we have had in previous years (8 PPG children</w:t>
      </w:r>
      <w:r w:rsidR="00E70EEB">
        <w:t xml:space="preserve"> </w:t>
      </w:r>
      <w:r>
        <w:t>in 2018).  This data compares our Pupil Premium Children with ALL Wokingham children to highlight the gap</w:t>
      </w:r>
      <w:r w:rsidR="00E70EEB">
        <w:t xml:space="preserve">. </w:t>
      </w:r>
    </w:p>
    <w:p w14:paraId="56A01421" w14:textId="77777777" w:rsidR="00690195" w:rsidRPr="002716E4" w:rsidRDefault="00690195">
      <w:pPr>
        <w:rPr>
          <w:sz w:val="20"/>
          <w:szCs w:val="20"/>
        </w:rPr>
      </w:pPr>
    </w:p>
    <w:p w14:paraId="32BA8F61" w14:textId="77777777" w:rsidR="00690195" w:rsidRDefault="00690195"/>
    <w:tbl>
      <w:tblPr>
        <w:tblStyle w:val="TableGrid"/>
        <w:tblW w:w="15417" w:type="dxa"/>
        <w:tblLook w:val="04A0" w:firstRow="1" w:lastRow="0" w:firstColumn="1" w:lastColumn="0" w:noHBand="0" w:noVBand="1"/>
      </w:tblPr>
      <w:tblGrid>
        <w:gridCol w:w="817"/>
        <w:gridCol w:w="45"/>
        <w:gridCol w:w="8318"/>
        <w:gridCol w:w="6237"/>
      </w:tblGrid>
      <w:tr w:rsidR="00B72280" w:rsidRPr="00326C32" w14:paraId="7A755DDA" w14:textId="77777777" w:rsidTr="00531CFD">
        <w:trPr>
          <w:trHeight w:hRule="exact" w:val="340"/>
        </w:trPr>
        <w:tc>
          <w:tcPr>
            <w:tcW w:w="15417" w:type="dxa"/>
            <w:gridSpan w:val="4"/>
            <w:shd w:val="clear" w:color="auto" w:fill="CFDCE3"/>
            <w:tcMar>
              <w:top w:w="57" w:type="dxa"/>
              <w:bottom w:w="57" w:type="dxa"/>
            </w:tcMar>
          </w:tcPr>
          <w:p w14:paraId="1BDFF98D" w14:textId="39D218AB" w:rsidR="00B72280" w:rsidRPr="00326C32" w:rsidRDefault="00B72280"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Barriers to future attainment (for pupils eligible for PP)</w:t>
            </w:r>
          </w:p>
        </w:tc>
      </w:tr>
      <w:tr w:rsidR="00B72280" w:rsidRPr="00326C32" w14:paraId="6EDED614" w14:textId="77777777" w:rsidTr="00531CFD">
        <w:trPr>
          <w:trHeight w:hRule="exact" w:val="340"/>
        </w:trPr>
        <w:tc>
          <w:tcPr>
            <w:tcW w:w="15417" w:type="dxa"/>
            <w:gridSpan w:val="4"/>
            <w:shd w:val="clear" w:color="auto" w:fill="CFDCE3"/>
            <w:tcMar>
              <w:top w:w="57" w:type="dxa"/>
              <w:bottom w:w="57" w:type="dxa"/>
            </w:tcMar>
          </w:tcPr>
          <w:p w14:paraId="039E66EA" w14:textId="0561C5EC" w:rsidR="00B72280" w:rsidRPr="00326C32" w:rsidRDefault="00B72280" w:rsidP="00D04B89">
            <w:pPr>
              <w:rPr>
                <w:rFonts w:cs="Arial"/>
                <w:b/>
              </w:rPr>
            </w:pPr>
            <w:r w:rsidRPr="00326C32">
              <w:rPr>
                <w:rFonts w:cs="Arial"/>
                <w:b/>
              </w:rPr>
              <w:t xml:space="preserve">In-school barriers </w:t>
            </w:r>
            <w:r w:rsidRPr="00B40979">
              <w:rPr>
                <w:rFonts w:cs="Arial"/>
                <w:i/>
              </w:rPr>
              <w:t>(issues to be addressed in school, such as poor oral language skills)</w:t>
            </w:r>
          </w:p>
        </w:tc>
      </w:tr>
      <w:tr w:rsidR="00B72280" w:rsidRPr="00326C32" w14:paraId="7F810191" w14:textId="77777777" w:rsidTr="00531CFD">
        <w:trPr>
          <w:trHeight w:hRule="exact" w:val="340"/>
        </w:trPr>
        <w:tc>
          <w:tcPr>
            <w:tcW w:w="862" w:type="dxa"/>
            <w:gridSpan w:val="2"/>
            <w:tcMar>
              <w:top w:w="57" w:type="dxa"/>
              <w:bottom w:w="57" w:type="dxa"/>
            </w:tcMar>
          </w:tcPr>
          <w:p w14:paraId="75C7AA82" w14:textId="77777777" w:rsidR="00B72280" w:rsidRPr="00326C32" w:rsidRDefault="00B7228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07E53723" w14:textId="176A14BE" w:rsidR="00B72280" w:rsidRPr="00326C32" w:rsidRDefault="00B72280" w:rsidP="00D04B89">
            <w:pPr>
              <w:rPr>
                <w:rFonts w:cs="Arial"/>
              </w:rPr>
            </w:pPr>
            <w:r>
              <w:rPr>
                <w:rFonts w:cs="Arial"/>
              </w:rPr>
              <w:t>Low baseline scores</w:t>
            </w:r>
            <w:r w:rsidR="000307CB">
              <w:rPr>
                <w:rFonts w:cs="Arial"/>
              </w:rPr>
              <w:t xml:space="preserve"> of children eligible for PPG</w:t>
            </w:r>
            <w:r>
              <w:rPr>
                <w:rFonts w:cs="Arial"/>
              </w:rPr>
              <w:t xml:space="preserve"> on entry to school</w:t>
            </w:r>
          </w:p>
        </w:tc>
      </w:tr>
      <w:tr w:rsidR="00B72280" w:rsidRPr="00326C32" w14:paraId="597E1C73" w14:textId="77777777" w:rsidTr="000307CB">
        <w:trPr>
          <w:trHeight w:hRule="exact" w:val="999"/>
        </w:trPr>
        <w:tc>
          <w:tcPr>
            <w:tcW w:w="862" w:type="dxa"/>
            <w:gridSpan w:val="2"/>
            <w:tcMar>
              <w:top w:w="57" w:type="dxa"/>
              <w:bottom w:w="57" w:type="dxa"/>
            </w:tcMar>
          </w:tcPr>
          <w:p w14:paraId="13261F4D" w14:textId="77777777" w:rsidR="00B72280" w:rsidRPr="00326C32" w:rsidRDefault="00B7228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388B77C2" w14:textId="7CA97CF7" w:rsidR="00B72280" w:rsidRPr="00326C32" w:rsidRDefault="00186F81" w:rsidP="00186F81">
            <w:pPr>
              <w:rPr>
                <w:rFonts w:cs="Arial"/>
              </w:rPr>
            </w:pPr>
            <w:r>
              <w:rPr>
                <w:rFonts w:cs="Arial"/>
              </w:rPr>
              <w:t>Many of the children that are eligible for Pupil Premium Funding are in other vulnerable</w:t>
            </w:r>
            <w:r w:rsidR="00BC4308">
              <w:rPr>
                <w:rFonts w:cs="Arial"/>
              </w:rPr>
              <w:t xml:space="preserve"> groups</w:t>
            </w:r>
            <w:r>
              <w:rPr>
                <w:rFonts w:cs="Arial"/>
              </w:rPr>
              <w:t xml:space="preserve"> such as English </w:t>
            </w:r>
            <w:r w:rsidR="007E220B">
              <w:rPr>
                <w:rFonts w:cs="Arial"/>
              </w:rPr>
              <w:t>as an Additional Language (EAL)</w:t>
            </w:r>
            <w:r>
              <w:rPr>
                <w:rFonts w:cs="Arial"/>
              </w:rPr>
              <w:t>, Special Educational Needs (SEN).</w:t>
            </w:r>
          </w:p>
        </w:tc>
      </w:tr>
      <w:tr w:rsidR="00B72280" w:rsidRPr="00326C32" w14:paraId="79E4DAC7" w14:textId="77777777" w:rsidTr="000307CB">
        <w:trPr>
          <w:trHeight w:hRule="exact" w:val="801"/>
        </w:trPr>
        <w:tc>
          <w:tcPr>
            <w:tcW w:w="862" w:type="dxa"/>
            <w:gridSpan w:val="2"/>
            <w:tcMar>
              <w:top w:w="57" w:type="dxa"/>
              <w:bottom w:w="57" w:type="dxa"/>
            </w:tcMar>
          </w:tcPr>
          <w:p w14:paraId="561652D9" w14:textId="77777777" w:rsidR="00B72280" w:rsidRPr="00326C32" w:rsidRDefault="00B72280" w:rsidP="00D04B89">
            <w:pPr>
              <w:tabs>
                <w:tab w:val="left" w:pos="75"/>
              </w:tabs>
              <w:ind w:left="426" w:hanging="335"/>
              <w:rPr>
                <w:rFonts w:cs="Arial"/>
                <w:b/>
              </w:rPr>
            </w:pPr>
            <w:r w:rsidRPr="00326C32">
              <w:rPr>
                <w:rFonts w:cs="Arial"/>
                <w:b/>
              </w:rPr>
              <w:t>C.</w:t>
            </w:r>
          </w:p>
        </w:tc>
        <w:tc>
          <w:tcPr>
            <w:tcW w:w="14555" w:type="dxa"/>
            <w:gridSpan w:val="2"/>
          </w:tcPr>
          <w:p w14:paraId="31753E54" w14:textId="338B3D1B" w:rsidR="00B72280" w:rsidRPr="00326C32" w:rsidRDefault="000307CB" w:rsidP="00D04B89">
            <w:pPr>
              <w:rPr>
                <w:rFonts w:cs="Arial"/>
              </w:rPr>
            </w:pPr>
            <w:r>
              <w:rPr>
                <w:rFonts w:cs="Arial"/>
              </w:rPr>
              <w:t>Core skills (word reading, reading comprehension, development of writing skills, arithmetic skills, speaking and listening skills) are often lower for PP children than all children.</w:t>
            </w:r>
          </w:p>
        </w:tc>
      </w:tr>
      <w:tr w:rsidR="00922B52" w:rsidRPr="00326C32" w14:paraId="29CDF665" w14:textId="77777777" w:rsidTr="00531CFD">
        <w:trPr>
          <w:trHeight w:hRule="exact" w:val="340"/>
        </w:trPr>
        <w:tc>
          <w:tcPr>
            <w:tcW w:w="862" w:type="dxa"/>
            <w:gridSpan w:val="2"/>
            <w:tcMar>
              <w:top w:w="57" w:type="dxa"/>
              <w:bottom w:w="57" w:type="dxa"/>
            </w:tcMar>
          </w:tcPr>
          <w:p w14:paraId="319D9EFB" w14:textId="61C492AD" w:rsidR="00922B52" w:rsidRPr="00326C32" w:rsidRDefault="00922B52" w:rsidP="00D04B89">
            <w:pPr>
              <w:tabs>
                <w:tab w:val="left" w:pos="75"/>
              </w:tabs>
              <w:ind w:left="426" w:hanging="335"/>
              <w:rPr>
                <w:rFonts w:cs="Arial"/>
                <w:b/>
              </w:rPr>
            </w:pPr>
            <w:r w:rsidRPr="00326C32">
              <w:rPr>
                <w:rFonts w:cs="Arial"/>
                <w:b/>
              </w:rPr>
              <w:t xml:space="preserve">D. </w:t>
            </w:r>
          </w:p>
        </w:tc>
        <w:tc>
          <w:tcPr>
            <w:tcW w:w="14555" w:type="dxa"/>
            <w:gridSpan w:val="2"/>
          </w:tcPr>
          <w:p w14:paraId="06E8BE02" w14:textId="05A7295C" w:rsidR="00922B52" w:rsidRDefault="00922B52" w:rsidP="00186F81">
            <w:pPr>
              <w:rPr>
                <w:rFonts w:cs="Arial"/>
              </w:rPr>
            </w:pPr>
            <w:r>
              <w:rPr>
                <w:rFonts w:cs="Arial"/>
              </w:rPr>
              <w:t xml:space="preserve">Communication and Language difficulties </w:t>
            </w:r>
          </w:p>
        </w:tc>
      </w:tr>
      <w:tr w:rsidR="00922B52" w:rsidRPr="00326C32" w14:paraId="1DA4D784" w14:textId="77777777" w:rsidTr="00531CFD">
        <w:trPr>
          <w:trHeight w:hRule="exact" w:val="340"/>
        </w:trPr>
        <w:tc>
          <w:tcPr>
            <w:tcW w:w="862" w:type="dxa"/>
            <w:gridSpan w:val="2"/>
            <w:tcMar>
              <w:top w:w="57" w:type="dxa"/>
              <w:bottom w:w="57" w:type="dxa"/>
            </w:tcMar>
          </w:tcPr>
          <w:p w14:paraId="55F8C1E4" w14:textId="1830A14F" w:rsidR="00922B52" w:rsidRPr="00326C32" w:rsidRDefault="00922B52" w:rsidP="00D04B89">
            <w:pPr>
              <w:tabs>
                <w:tab w:val="left" w:pos="75"/>
              </w:tabs>
              <w:ind w:left="426" w:hanging="335"/>
              <w:rPr>
                <w:rFonts w:cs="Arial"/>
                <w:b/>
              </w:rPr>
            </w:pPr>
            <w:r>
              <w:rPr>
                <w:rFonts w:cs="Arial"/>
                <w:b/>
              </w:rPr>
              <w:t>E.</w:t>
            </w:r>
          </w:p>
        </w:tc>
        <w:tc>
          <w:tcPr>
            <w:tcW w:w="14555" w:type="dxa"/>
            <w:gridSpan w:val="2"/>
          </w:tcPr>
          <w:p w14:paraId="43332F28" w14:textId="6C9081D7" w:rsidR="00922B52" w:rsidRDefault="00922B52" w:rsidP="00D04B89">
            <w:pPr>
              <w:rPr>
                <w:rFonts w:cs="Arial"/>
              </w:rPr>
            </w:pPr>
            <w:r>
              <w:rPr>
                <w:rFonts w:cs="Arial"/>
              </w:rPr>
              <w:t>Social and emotional resilience of many children eligible for PPG affects learning, relationships and well being</w:t>
            </w:r>
          </w:p>
        </w:tc>
      </w:tr>
      <w:tr w:rsidR="00922B52" w:rsidRPr="00326C32" w14:paraId="2427F1B6" w14:textId="77777777" w:rsidTr="00531CFD">
        <w:trPr>
          <w:trHeight w:hRule="exact" w:val="340"/>
        </w:trPr>
        <w:tc>
          <w:tcPr>
            <w:tcW w:w="15417" w:type="dxa"/>
            <w:gridSpan w:val="4"/>
            <w:shd w:val="clear" w:color="auto" w:fill="CFDCE3"/>
            <w:tcMar>
              <w:top w:w="57" w:type="dxa"/>
              <w:bottom w:w="57" w:type="dxa"/>
            </w:tcMar>
          </w:tcPr>
          <w:p w14:paraId="5BAA0252" w14:textId="6A7CF904" w:rsidR="00922B52" w:rsidRPr="00326C32" w:rsidRDefault="00922B52" w:rsidP="00B72280">
            <w:pPr>
              <w:rPr>
                <w:rFonts w:cs="Arial"/>
                <w:b/>
              </w:rPr>
            </w:pPr>
            <w:r>
              <w:rPr>
                <w:rFonts w:cs="Arial"/>
                <w:b/>
              </w:rPr>
              <w:t>External barriers</w:t>
            </w:r>
          </w:p>
        </w:tc>
      </w:tr>
      <w:tr w:rsidR="00922B52" w:rsidRPr="00326C32" w14:paraId="5BB14E16" w14:textId="77777777" w:rsidTr="000307CB">
        <w:trPr>
          <w:trHeight w:hRule="exact" w:val="540"/>
        </w:trPr>
        <w:tc>
          <w:tcPr>
            <w:tcW w:w="862" w:type="dxa"/>
            <w:gridSpan w:val="2"/>
            <w:tcMar>
              <w:top w:w="57" w:type="dxa"/>
              <w:bottom w:w="57" w:type="dxa"/>
            </w:tcMar>
          </w:tcPr>
          <w:p w14:paraId="2B709881" w14:textId="1FFFD2C9" w:rsidR="00922B52" w:rsidRPr="00326C32" w:rsidRDefault="00186F81" w:rsidP="003369D3">
            <w:pPr>
              <w:tabs>
                <w:tab w:val="left" w:pos="60"/>
                <w:tab w:val="left" w:pos="284"/>
              </w:tabs>
              <w:ind w:left="426" w:hanging="321"/>
              <w:rPr>
                <w:rFonts w:cs="Arial"/>
                <w:b/>
              </w:rPr>
            </w:pPr>
            <w:r>
              <w:rPr>
                <w:rFonts w:cs="Arial"/>
                <w:b/>
              </w:rPr>
              <w:t>F</w:t>
            </w:r>
            <w:r w:rsidR="00922B52">
              <w:rPr>
                <w:rFonts w:cs="Arial"/>
                <w:b/>
              </w:rPr>
              <w:t>.</w:t>
            </w:r>
          </w:p>
        </w:tc>
        <w:tc>
          <w:tcPr>
            <w:tcW w:w="14555" w:type="dxa"/>
            <w:gridSpan w:val="2"/>
            <w:shd w:val="clear" w:color="auto" w:fill="auto"/>
          </w:tcPr>
          <w:p w14:paraId="199747FC" w14:textId="3BF4BD1B" w:rsidR="00922B52" w:rsidRPr="00AB1A6C" w:rsidRDefault="00922B52" w:rsidP="007E220B">
            <w:pPr>
              <w:rPr>
                <w:rFonts w:cs="Arial"/>
              </w:rPr>
            </w:pPr>
            <w:r w:rsidRPr="00AB1A6C">
              <w:rPr>
                <w:rFonts w:cs="Arial"/>
              </w:rPr>
              <w:t xml:space="preserve">Attendance </w:t>
            </w:r>
            <w:r>
              <w:rPr>
                <w:rFonts w:cs="Arial"/>
              </w:rPr>
              <w:t>of</w:t>
            </w:r>
            <w:r w:rsidRPr="00AB1A6C">
              <w:rPr>
                <w:rFonts w:cs="Arial"/>
              </w:rPr>
              <w:t xml:space="preserve"> </w:t>
            </w:r>
            <w:r w:rsidR="000C0AA5">
              <w:rPr>
                <w:rFonts w:cs="Arial"/>
              </w:rPr>
              <w:t xml:space="preserve">some </w:t>
            </w:r>
            <w:r w:rsidRPr="00AB1A6C">
              <w:rPr>
                <w:rFonts w:cs="Arial"/>
              </w:rPr>
              <w:t>PP children</w:t>
            </w:r>
            <w:r>
              <w:rPr>
                <w:rFonts w:cs="Arial"/>
              </w:rPr>
              <w:t xml:space="preserve"> is below our target of </w:t>
            </w:r>
            <w:r w:rsidR="007E220B">
              <w:rPr>
                <w:rFonts w:cs="Arial"/>
              </w:rPr>
              <w:t>95%</w:t>
            </w:r>
            <w:r>
              <w:rPr>
                <w:rFonts w:cs="Arial"/>
              </w:rPr>
              <w:t xml:space="preserve">, including late arrival, periods of illness and unauthorised absence </w:t>
            </w:r>
            <w:r w:rsidRPr="00AB1A6C">
              <w:rPr>
                <w:rFonts w:cs="Arial"/>
              </w:rPr>
              <w:t xml:space="preserve"> </w:t>
            </w:r>
          </w:p>
        </w:tc>
      </w:tr>
      <w:tr w:rsidR="00922B52" w:rsidRPr="00326C32" w14:paraId="3B060416" w14:textId="77777777" w:rsidTr="00186F81">
        <w:trPr>
          <w:trHeight w:hRule="exact" w:val="697"/>
        </w:trPr>
        <w:tc>
          <w:tcPr>
            <w:tcW w:w="862" w:type="dxa"/>
            <w:gridSpan w:val="2"/>
            <w:tcMar>
              <w:top w:w="57" w:type="dxa"/>
              <w:bottom w:w="57" w:type="dxa"/>
            </w:tcMar>
          </w:tcPr>
          <w:p w14:paraId="2A979D28" w14:textId="03102B2C" w:rsidR="00922B52" w:rsidRPr="00326C32" w:rsidRDefault="00186F81" w:rsidP="00D04B89">
            <w:pPr>
              <w:tabs>
                <w:tab w:val="left" w:pos="60"/>
                <w:tab w:val="left" w:pos="284"/>
              </w:tabs>
              <w:ind w:left="426" w:hanging="321"/>
              <w:rPr>
                <w:rFonts w:cs="Arial"/>
                <w:b/>
              </w:rPr>
            </w:pPr>
            <w:r>
              <w:rPr>
                <w:rFonts w:cs="Arial"/>
                <w:b/>
              </w:rPr>
              <w:t>G</w:t>
            </w:r>
            <w:r w:rsidR="00922B52">
              <w:rPr>
                <w:rFonts w:cs="Arial"/>
                <w:b/>
              </w:rPr>
              <w:t>.</w:t>
            </w:r>
          </w:p>
        </w:tc>
        <w:tc>
          <w:tcPr>
            <w:tcW w:w="14555" w:type="dxa"/>
            <w:gridSpan w:val="2"/>
            <w:shd w:val="clear" w:color="auto" w:fill="auto"/>
          </w:tcPr>
          <w:p w14:paraId="1574C068" w14:textId="5DDFBA37" w:rsidR="00922B52" w:rsidRPr="00AB1A6C" w:rsidRDefault="00186F81" w:rsidP="00186F81">
            <w:pPr>
              <w:rPr>
                <w:rFonts w:cs="Arial"/>
              </w:rPr>
            </w:pPr>
            <w:r>
              <w:rPr>
                <w:rFonts w:cs="Arial"/>
              </w:rPr>
              <w:t xml:space="preserve">Home support from families and links between home and school, for some children, affects progress and attainment </w:t>
            </w:r>
          </w:p>
        </w:tc>
      </w:tr>
      <w:tr w:rsidR="00922B52" w:rsidRPr="00326C32" w14:paraId="7A0AF68F" w14:textId="77777777" w:rsidTr="000307CB">
        <w:trPr>
          <w:trHeight w:hRule="exact" w:val="735"/>
        </w:trPr>
        <w:tc>
          <w:tcPr>
            <w:tcW w:w="862" w:type="dxa"/>
            <w:gridSpan w:val="2"/>
            <w:tcMar>
              <w:top w:w="57" w:type="dxa"/>
              <w:bottom w:w="57" w:type="dxa"/>
            </w:tcMar>
          </w:tcPr>
          <w:p w14:paraId="0A5B5BE7" w14:textId="39E48BDB" w:rsidR="00922B52" w:rsidRPr="00326C32" w:rsidRDefault="00186F81" w:rsidP="00D04B89">
            <w:pPr>
              <w:tabs>
                <w:tab w:val="left" w:pos="60"/>
                <w:tab w:val="left" w:pos="284"/>
              </w:tabs>
              <w:ind w:left="426" w:hanging="321"/>
              <w:rPr>
                <w:rFonts w:cs="Arial"/>
                <w:b/>
              </w:rPr>
            </w:pPr>
            <w:r>
              <w:rPr>
                <w:rFonts w:cs="Arial"/>
                <w:b/>
              </w:rPr>
              <w:t>H</w:t>
            </w:r>
            <w:r w:rsidR="00922B52">
              <w:rPr>
                <w:rFonts w:cs="Arial"/>
                <w:b/>
              </w:rPr>
              <w:t>.</w:t>
            </w:r>
          </w:p>
        </w:tc>
        <w:tc>
          <w:tcPr>
            <w:tcW w:w="14555" w:type="dxa"/>
            <w:gridSpan w:val="2"/>
            <w:shd w:val="clear" w:color="auto" w:fill="auto"/>
          </w:tcPr>
          <w:p w14:paraId="6DE15F1E" w14:textId="3D0F0E5F" w:rsidR="00922B52" w:rsidRPr="00AB1A6C" w:rsidRDefault="00186F81" w:rsidP="00186F81">
            <w:pPr>
              <w:rPr>
                <w:rFonts w:cs="Arial"/>
              </w:rPr>
            </w:pPr>
            <w:r w:rsidRPr="00186F81">
              <w:rPr>
                <w:rFonts w:cs="Arial"/>
                <w:color w:val="auto"/>
              </w:rPr>
              <w:t>Complex family dynamics affects relationships and wellbeing for some children eligible for the PP Grant. Some of these children are subject to a Child protection/child in need order.</w:t>
            </w:r>
          </w:p>
        </w:tc>
      </w:tr>
      <w:tr w:rsidR="00922B52" w:rsidRPr="00326C32" w14:paraId="11B90B23" w14:textId="77777777" w:rsidTr="000307CB">
        <w:trPr>
          <w:trHeight w:hRule="exact" w:val="924"/>
        </w:trPr>
        <w:tc>
          <w:tcPr>
            <w:tcW w:w="862" w:type="dxa"/>
            <w:gridSpan w:val="2"/>
            <w:tcMar>
              <w:top w:w="57" w:type="dxa"/>
              <w:bottom w:w="57" w:type="dxa"/>
            </w:tcMar>
          </w:tcPr>
          <w:p w14:paraId="6BB55D10" w14:textId="5CB98EE7" w:rsidR="00922B52" w:rsidRDefault="00922B52" w:rsidP="00D04B89">
            <w:pPr>
              <w:tabs>
                <w:tab w:val="left" w:pos="60"/>
                <w:tab w:val="left" w:pos="284"/>
              </w:tabs>
              <w:ind w:left="426" w:hanging="321"/>
              <w:rPr>
                <w:rFonts w:cs="Arial"/>
                <w:b/>
              </w:rPr>
            </w:pPr>
            <w:r>
              <w:rPr>
                <w:rFonts w:cs="Arial"/>
                <w:b/>
              </w:rPr>
              <w:t>I.</w:t>
            </w:r>
          </w:p>
        </w:tc>
        <w:tc>
          <w:tcPr>
            <w:tcW w:w="14555" w:type="dxa"/>
            <w:gridSpan w:val="2"/>
            <w:shd w:val="clear" w:color="auto" w:fill="auto"/>
          </w:tcPr>
          <w:p w14:paraId="27C02786" w14:textId="1FC8F34A" w:rsidR="00922B52" w:rsidRPr="00AB1A6C" w:rsidRDefault="00186F81" w:rsidP="00D04B89">
            <w:pPr>
              <w:rPr>
                <w:rFonts w:cs="Arial"/>
              </w:rPr>
            </w:pPr>
            <w:r>
              <w:rPr>
                <w:rFonts w:cs="Arial"/>
              </w:rPr>
              <w:t xml:space="preserve">Most of the children at our school come from high income backgrounds. This provides a stark contrast of our children eligible for the PP Grant with low income backgrounds. </w:t>
            </w:r>
          </w:p>
        </w:tc>
      </w:tr>
      <w:tr w:rsidR="00922B52" w:rsidRPr="00326C32" w14:paraId="4C831214" w14:textId="77777777" w:rsidTr="00BC4308">
        <w:trPr>
          <w:trHeight w:hRule="exact" w:val="340"/>
        </w:trPr>
        <w:tc>
          <w:tcPr>
            <w:tcW w:w="9180" w:type="dxa"/>
            <w:gridSpan w:val="3"/>
            <w:shd w:val="clear" w:color="auto" w:fill="CFDCE3"/>
            <w:tcMar>
              <w:top w:w="57" w:type="dxa"/>
              <w:bottom w:w="57" w:type="dxa"/>
            </w:tcMar>
          </w:tcPr>
          <w:p w14:paraId="6C8269FB" w14:textId="53F5A84C" w:rsidR="00922B52" w:rsidRPr="00326C32" w:rsidRDefault="00922B52" w:rsidP="00A86089">
            <w:pPr>
              <w:pStyle w:val="ListParagraph"/>
              <w:numPr>
                <w:ilvl w:val="0"/>
                <w:numId w:val="28"/>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6237" w:type="dxa"/>
            <w:shd w:val="clear" w:color="auto" w:fill="CFDCE3"/>
          </w:tcPr>
          <w:p w14:paraId="6228A65C" w14:textId="77777777" w:rsidR="00922B52" w:rsidRPr="00326C32" w:rsidRDefault="00922B52" w:rsidP="00D04B89">
            <w:pPr>
              <w:rPr>
                <w:rFonts w:cs="Arial"/>
                <w:b/>
              </w:rPr>
            </w:pPr>
            <w:r w:rsidRPr="00326C32">
              <w:rPr>
                <w:rFonts w:cs="Arial"/>
                <w:b/>
              </w:rPr>
              <w:t xml:space="preserve">Success criteria </w:t>
            </w:r>
          </w:p>
        </w:tc>
      </w:tr>
      <w:tr w:rsidR="00922B52" w:rsidRPr="00326C32" w14:paraId="2F5DB705" w14:textId="77777777" w:rsidTr="00BC4308">
        <w:trPr>
          <w:trHeight w:hRule="exact" w:val="2626"/>
        </w:trPr>
        <w:tc>
          <w:tcPr>
            <w:tcW w:w="817" w:type="dxa"/>
            <w:tcMar>
              <w:top w:w="57" w:type="dxa"/>
              <w:bottom w:w="57" w:type="dxa"/>
            </w:tcMar>
          </w:tcPr>
          <w:p w14:paraId="5B59705E"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11389D98" w14:textId="01C25D5E" w:rsidR="00922B52" w:rsidRPr="00326C32" w:rsidRDefault="00922B52" w:rsidP="003369D3">
            <w:pPr>
              <w:rPr>
                <w:rFonts w:cs="Arial"/>
              </w:rPr>
            </w:pPr>
            <w:r>
              <w:rPr>
                <w:rFonts w:cs="Arial"/>
              </w:rPr>
              <w:t>All our children will make good or better progress from their individual starting points</w:t>
            </w:r>
            <w:r w:rsidR="00BC4308">
              <w:rPr>
                <w:rFonts w:cs="Arial"/>
              </w:rPr>
              <w:t>. Measured by point in assessments</w:t>
            </w:r>
            <w:r w:rsidR="005D35D1">
              <w:rPr>
                <w:rFonts w:cs="Arial"/>
              </w:rPr>
              <w:t xml:space="preserve"> (PITAs)</w:t>
            </w:r>
            <w:r w:rsidR="00BC4308">
              <w:rPr>
                <w:rFonts w:cs="Arial"/>
              </w:rPr>
              <w:t xml:space="preserve">, </w:t>
            </w:r>
            <w:r w:rsidR="005D35D1">
              <w:rPr>
                <w:rFonts w:cs="Arial"/>
              </w:rPr>
              <w:t xml:space="preserve">information from </w:t>
            </w:r>
            <w:r w:rsidR="00BC4308">
              <w:rPr>
                <w:rFonts w:cs="Arial"/>
              </w:rPr>
              <w:t>pupil performance meetings and end of year attainment.</w:t>
            </w:r>
          </w:p>
        </w:tc>
        <w:tc>
          <w:tcPr>
            <w:tcW w:w="6237" w:type="dxa"/>
          </w:tcPr>
          <w:p w14:paraId="4A21C837" w14:textId="77777777" w:rsidR="00922B52" w:rsidRDefault="00922B52" w:rsidP="00990C3F">
            <w:pPr>
              <w:rPr>
                <w:rFonts w:cs="Arial"/>
              </w:rPr>
            </w:pPr>
            <w:r>
              <w:rPr>
                <w:rFonts w:cs="Arial"/>
              </w:rPr>
              <w:t>We will achieve this by providing:</w:t>
            </w:r>
          </w:p>
          <w:p w14:paraId="093E2A24" w14:textId="77777777" w:rsidR="00922B52" w:rsidRDefault="00BC4308" w:rsidP="00990C3F">
            <w:pPr>
              <w:pStyle w:val="ListParagraph"/>
              <w:numPr>
                <w:ilvl w:val="0"/>
                <w:numId w:val="38"/>
              </w:numPr>
              <w:rPr>
                <w:rFonts w:cs="Arial"/>
              </w:rPr>
            </w:pPr>
            <w:r>
              <w:rPr>
                <w:rFonts w:cs="Arial"/>
              </w:rPr>
              <w:t>Quality first teaching</w:t>
            </w:r>
          </w:p>
          <w:p w14:paraId="7451540A" w14:textId="6C4CCE16" w:rsidR="00BC4308" w:rsidRDefault="00BC4308" w:rsidP="00990C3F">
            <w:pPr>
              <w:pStyle w:val="ListParagraph"/>
              <w:numPr>
                <w:ilvl w:val="0"/>
                <w:numId w:val="38"/>
              </w:numPr>
              <w:rPr>
                <w:rFonts w:cs="Arial"/>
              </w:rPr>
            </w:pPr>
            <w:r>
              <w:rPr>
                <w:rFonts w:cs="Arial"/>
              </w:rPr>
              <w:t xml:space="preserve">Tilted </w:t>
            </w:r>
            <w:r w:rsidR="007E220B">
              <w:rPr>
                <w:rFonts w:cs="Arial"/>
              </w:rPr>
              <w:t>practice</w:t>
            </w:r>
            <w:r>
              <w:rPr>
                <w:rFonts w:cs="Arial"/>
              </w:rPr>
              <w:t xml:space="preserve"> </w:t>
            </w:r>
          </w:p>
          <w:p w14:paraId="1F9A6C65" w14:textId="77777777" w:rsidR="00BC4308" w:rsidRDefault="00BC4308" w:rsidP="00990C3F">
            <w:pPr>
              <w:pStyle w:val="ListParagraph"/>
              <w:numPr>
                <w:ilvl w:val="0"/>
                <w:numId w:val="38"/>
              </w:numPr>
              <w:rPr>
                <w:rFonts w:cs="Arial"/>
              </w:rPr>
            </w:pPr>
            <w:r>
              <w:rPr>
                <w:rFonts w:cs="Arial"/>
              </w:rPr>
              <w:t>CPD for staff</w:t>
            </w:r>
          </w:p>
          <w:p w14:paraId="440282B8" w14:textId="7B7BD276" w:rsidR="00BC4308" w:rsidRPr="00990C3F" w:rsidRDefault="00BC4308" w:rsidP="00990C3F">
            <w:pPr>
              <w:pStyle w:val="ListParagraph"/>
              <w:numPr>
                <w:ilvl w:val="0"/>
                <w:numId w:val="38"/>
              </w:numPr>
              <w:rPr>
                <w:rFonts w:cs="Arial"/>
              </w:rPr>
            </w:pPr>
            <w:r>
              <w:rPr>
                <w:rFonts w:cs="Arial"/>
              </w:rPr>
              <w:t>Focused support from PP champion and class teacher</w:t>
            </w:r>
          </w:p>
        </w:tc>
      </w:tr>
      <w:tr w:rsidR="00922B52" w:rsidRPr="00326C32" w14:paraId="34313303" w14:textId="77777777" w:rsidTr="00BC4308">
        <w:trPr>
          <w:trHeight w:hRule="exact" w:val="2777"/>
        </w:trPr>
        <w:tc>
          <w:tcPr>
            <w:tcW w:w="817" w:type="dxa"/>
            <w:tcMar>
              <w:top w:w="57" w:type="dxa"/>
              <w:bottom w:w="57" w:type="dxa"/>
            </w:tcMar>
          </w:tcPr>
          <w:p w14:paraId="3942FD0E" w14:textId="023D0F2D"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59F2CB71" w14:textId="25FE9C2C" w:rsidR="00922B52" w:rsidRPr="00326C32" w:rsidRDefault="00BC4308" w:rsidP="005D35D1">
            <w:pPr>
              <w:rPr>
                <w:rFonts w:cs="Arial"/>
              </w:rPr>
            </w:pPr>
            <w:r>
              <w:rPr>
                <w:rFonts w:cs="Arial"/>
              </w:rPr>
              <w:t xml:space="preserve">Children eligible for the PP Grant with additional needs will make </w:t>
            </w:r>
            <w:r w:rsidR="005D35D1">
              <w:rPr>
                <w:rFonts w:cs="Arial"/>
              </w:rPr>
              <w:t>the same progress and attain at the same level</w:t>
            </w:r>
            <w:r>
              <w:rPr>
                <w:rFonts w:cs="Arial"/>
              </w:rPr>
              <w:t xml:space="preserve"> as all children. </w:t>
            </w:r>
            <w:r w:rsidR="005D35D1">
              <w:rPr>
                <w:rFonts w:cs="Arial"/>
              </w:rPr>
              <w:t>Measured by book reviews, point in assessments and information from pupil performance meetings.</w:t>
            </w:r>
          </w:p>
        </w:tc>
        <w:tc>
          <w:tcPr>
            <w:tcW w:w="6237" w:type="dxa"/>
          </w:tcPr>
          <w:p w14:paraId="6A7DF20F" w14:textId="77777777" w:rsidR="00922B52" w:rsidRDefault="00922B52" w:rsidP="00990C3F">
            <w:pPr>
              <w:rPr>
                <w:rFonts w:cs="Arial"/>
              </w:rPr>
            </w:pPr>
            <w:r>
              <w:rPr>
                <w:rFonts w:cs="Arial"/>
              </w:rPr>
              <w:t>We will achieve this by providing:</w:t>
            </w:r>
          </w:p>
          <w:p w14:paraId="036017F3" w14:textId="77777777" w:rsidR="00BC4308" w:rsidRDefault="00BC4308" w:rsidP="00BC4308">
            <w:pPr>
              <w:pStyle w:val="ListParagraph"/>
              <w:numPr>
                <w:ilvl w:val="0"/>
                <w:numId w:val="38"/>
              </w:numPr>
              <w:rPr>
                <w:rFonts w:cs="Arial"/>
              </w:rPr>
            </w:pPr>
            <w:r>
              <w:rPr>
                <w:rFonts w:cs="Arial"/>
              </w:rPr>
              <w:t>Quality first teaching</w:t>
            </w:r>
          </w:p>
          <w:p w14:paraId="18837084" w14:textId="5DF20A70" w:rsidR="00BC4308" w:rsidRDefault="00BC4308" w:rsidP="00BC4308">
            <w:pPr>
              <w:pStyle w:val="ListParagraph"/>
              <w:numPr>
                <w:ilvl w:val="0"/>
                <w:numId w:val="38"/>
              </w:numPr>
              <w:rPr>
                <w:rFonts w:cs="Arial"/>
              </w:rPr>
            </w:pPr>
            <w:r>
              <w:rPr>
                <w:rFonts w:cs="Arial"/>
              </w:rPr>
              <w:t xml:space="preserve">Specific, measurable, achievable, realistic and timely </w:t>
            </w:r>
            <w:r w:rsidR="000B3241">
              <w:rPr>
                <w:rFonts w:cs="Arial"/>
              </w:rPr>
              <w:t>personalised programmes</w:t>
            </w:r>
            <w:r w:rsidR="005D35D1">
              <w:rPr>
                <w:rFonts w:cs="Arial"/>
              </w:rPr>
              <w:t xml:space="preserve"> for additional needs.</w:t>
            </w:r>
          </w:p>
          <w:p w14:paraId="05802404" w14:textId="77777777" w:rsidR="00BC4308" w:rsidRDefault="00BC4308" w:rsidP="00BC4308">
            <w:pPr>
              <w:pStyle w:val="ListParagraph"/>
              <w:numPr>
                <w:ilvl w:val="0"/>
                <w:numId w:val="38"/>
              </w:numPr>
              <w:rPr>
                <w:rFonts w:cs="Arial"/>
              </w:rPr>
            </w:pPr>
            <w:r>
              <w:rPr>
                <w:rFonts w:cs="Arial"/>
              </w:rPr>
              <w:t>CPD for staff</w:t>
            </w:r>
          </w:p>
          <w:p w14:paraId="52738138" w14:textId="602088E7" w:rsidR="00922B52" w:rsidRPr="00990C3F" w:rsidRDefault="00BC4308" w:rsidP="00BC4308">
            <w:pPr>
              <w:pStyle w:val="ListParagraph"/>
              <w:numPr>
                <w:ilvl w:val="0"/>
                <w:numId w:val="38"/>
              </w:numPr>
              <w:rPr>
                <w:rFonts w:cs="Arial"/>
              </w:rPr>
            </w:pPr>
            <w:r>
              <w:rPr>
                <w:rFonts w:cs="Arial"/>
              </w:rPr>
              <w:t>Focused support from class teacher</w:t>
            </w:r>
            <w:r w:rsidRPr="00990C3F">
              <w:rPr>
                <w:rFonts w:cs="Arial"/>
              </w:rPr>
              <w:t xml:space="preserve"> </w:t>
            </w:r>
            <w:r>
              <w:rPr>
                <w:rFonts w:cs="Arial"/>
              </w:rPr>
              <w:t>and PP champion</w:t>
            </w:r>
          </w:p>
        </w:tc>
      </w:tr>
      <w:tr w:rsidR="00922B52" w:rsidRPr="00326C32" w14:paraId="1F86F069" w14:textId="77777777" w:rsidTr="00BC4308">
        <w:trPr>
          <w:trHeight w:hRule="exact" w:val="2049"/>
        </w:trPr>
        <w:tc>
          <w:tcPr>
            <w:tcW w:w="817" w:type="dxa"/>
            <w:tcMar>
              <w:top w:w="57" w:type="dxa"/>
              <w:bottom w:w="57" w:type="dxa"/>
            </w:tcMar>
          </w:tcPr>
          <w:p w14:paraId="5E7EC29E"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3FFD2102" w14:textId="1884A356" w:rsidR="00922B52" w:rsidRPr="00326C32" w:rsidRDefault="005D35D1" w:rsidP="005D35D1">
            <w:pPr>
              <w:rPr>
                <w:rFonts w:cs="Arial"/>
              </w:rPr>
            </w:pPr>
            <w:r>
              <w:rPr>
                <w:rFonts w:cs="Arial"/>
              </w:rPr>
              <w:t>Children eligible for the PP Grant will make as much progress as all children. Measured by point in assessments (PITAs), information from pupil performance meetings and end of year attainment.</w:t>
            </w:r>
          </w:p>
        </w:tc>
        <w:tc>
          <w:tcPr>
            <w:tcW w:w="6237" w:type="dxa"/>
          </w:tcPr>
          <w:p w14:paraId="61909762" w14:textId="77777777" w:rsidR="005D35D1" w:rsidRDefault="005D35D1" w:rsidP="005D35D1">
            <w:pPr>
              <w:rPr>
                <w:rFonts w:cs="Arial"/>
              </w:rPr>
            </w:pPr>
            <w:r>
              <w:rPr>
                <w:rFonts w:cs="Arial"/>
              </w:rPr>
              <w:t>We will achieve this by providing:</w:t>
            </w:r>
          </w:p>
          <w:p w14:paraId="030C6A4A" w14:textId="77777777" w:rsidR="005D35D1" w:rsidRDefault="005D35D1" w:rsidP="005D35D1">
            <w:pPr>
              <w:pStyle w:val="ListParagraph"/>
              <w:numPr>
                <w:ilvl w:val="0"/>
                <w:numId w:val="38"/>
              </w:numPr>
              <w:rPr>
                <w:rFonts w:cs="Arial"/>
              </w:rPr>
            </w:pPr>
            <w:r>
              <w:rPr>
                <w:rFonts w:cs="Arial"/>
              </w:rPr>
              <w:t>Quality first teaching</w:t>
            </w:r>
          </w:p>
          <w:p w14:paraId="0CFF4CC2" w14:textId="77777777" w:rsidR="005D35D1" w:rsidRDefault="005D35D1" w:rsidP="005D35D1">
            <w:pPr>
              <w:pStyle w:val="ListParagraph"/>
              <w:numPr>
                <w:ilvl w:val="0"/>
                <w:numId w:val="38"/>
              </w:numPr>
              <w:rPr>
                <w:rFonts w:cs="Arial"/>
              </w:rPr>
            </w:pPr>
            <w:r>
              <w:rPr>
                <w:rFonts w:cs="Arial"/>
              </w:rPr>
              <w:t>CPD for staff</w:t>
            </w:r>
          </w:p>
          <w:p w14:paraId="6CE81BFF" w14:textId="39306194" w:rsidR="00922B52" w:rsidRPr="00326C32" w:rsidRDefault="005D35D1" w:rsidP="005D35D1">
            <w:pPr>
              <w:pStyle w:val="ListParagraph"/>
              <w:numPr>
                <w:ilvl w:val="0"/>
                <w:numId w:val="38"/>
              </w:numPr>
              <w:rPr>
                <w:rFonts w:cs="Arial"/>
              </w:rPr>
            </w:pPr>
            <w:r>
              <w:rPr>
                <w:rFonts w:cs="Arial"/>
              </w:rPr>
              <w:t>Focused support from class teacher</w:t>
            </w:r>
            <w:r w:rsidRPr="00990C3F">
              <w:rPr>
                <w:rFonts w:cs="Arial"/>
              </w:rPr>
              <w:t xml:space="preserve"> </w:t>
            </w:r>
            <w:r>
              <w:rPr>
                <w:rFonts w:cs="Arial"/>
              </w:rPr>
              <w:t>and PP champion</w:t>
            </w:r>
          </w:p>
        </w:tc>
      </w:tr>
      <w:tr w:rsidR="00922B52" w:rsidRPr="00326C32" w14:paraId="1AE548E6" w14:textId="77777777" w:rsidTr="00BC4308">
        <w:trPr>
          <w:trHeight w:hRule="exact" w:val="2078"/>
        </w:trPr>
        <w:tc>
          <w:tcPr>
            <w:tcW w:w="817" w:type="dxa"/>
            <w:tcMar>
              <w:top w:w="57" w:type="dxa"/>
              <w:bottom w:w="57" w:type="dxa"/>
            </w:tcMar>
          </w:tcPr>
          <w:p w14:paraId="16C1BFD8"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1E970D3" w14:textId="0B2B7C9D" w:rsidR="00922B52" w:rsidRPr="00326C32" w:rsidRDefault="00BC4308" w:rsidP="005D35D1">
            <w:pPr>
              <w:rPr>
                <w:rFonts w:cs="Arial"/>
              </w:rPr>
            </w:pPr>
            <w:r>
              <w:rPr>
                <w:rFonts w:cs="Arial"/>
              </w:rPr>
              <w:t xml:space="preserve">Communication and Language difficulties </w:t>
            </w:r>
            <w:r w:rsidR="005D35D1">
              <w:rPr>
                <w:rFonts w:cs="Arial"/>
              </w:rPr>
              <w:t>diminished for all children. Measured by review of speech and language programs</w:t>
            </w:r>
            <w:r w:rsidR="005D35D1" w:rsidRPr="005D35D1">
              <w:rPr>
                <w:rFonts w:cs="Arial"/>
              </w:rPr>
              <w:t xml:space="preserve">, </w:t>
            </w:r>
            <w:r w:rsidR="005D35D1">
              <w:rPr>
                <w:rFonts w:cs="Arial"/>
              </w:rPr>
              <w:t xml:space="preserve">information from </w:t>
            </w:r>
            <w:r w:rsidR="005D35D1" w:rsidRPr="005D35D1">
              <w:rPr>
                <w:rFonts w:cs="Arial"/>
              </w:rPr>
              <w:t>point in assessments and information from pupil performance meetings.</w:t>
            </w:r>
          </w:p>
        </w:tc>
        <w:tc>
          <w:tcPr>
            <w:tcW w:w="6237" w:type="dxa"/>
          </w:tcPr>
          <w:p w14:paraId="4EAFC3A3" w14:textId="77777777" w:rsidR="005D35D1" w:rsidRDefault="005D35D1" w:rsidP="005D35D1">
            <w:pPr>
              <w:rPr>
                <w:rFonts w:cs="Arial"/>
              </w:rPr>
            </w:pPr>
            <w:r>
              <w:rPr>
                <w:rFonts w:cs="Arial"/>
              </w:rPr>
              <w:t>We will achieve this by providing:</w:t>
            </w:r>
          </w:p>
          <w:p w14:paraId="36A57398" w14:textId="77777777" w:rsidR="00922B52" w:rsidRDefault="00922B52" w:rsidP="005D35D1">
            <w:pPr>
              <w:pStyle w:val="ListParagraph"/>
              <w:numPr>
                <w:ilvl w:val="0"/>
                <w:numId w:val="39"/>
              </w:numPr>
              <w:rPr>
                <w:rFonts w:cs="Arial"/>
              </w:rPr>
            </w:pPr>
            <w:r w:rsidRPr="005D35D1">
              <w:rPr>
                <w:rFonts w:cs="Arial"/>
              </w:rPr>
              <w:t>Early identification of Speech and Language needs</w:t>
            </w:r>
          </w:p>
          <w:p w14:paraId="139A20B4" w14:textId="045066F0" w:rsidR="005D35D1" w:rsidRPr="005D35D1" w:rsidRDefault="005D35D1" w:rsidP="005D35D1">
            <w:pPr>
              <w:pStyle w:val="ListParagraph"/>
              <w:numPr>
                <w:ilvl w:val="0"/>
                <w:numId w:val="39"/>
              </w:numPr>
              <w:rPr>
                <w:rFonts w:cs="Arial"/>
              </w:rPr>
            </w:pPr>
            <w:r>
              <w:rPr>
                <w:rFonts w:cs="Arial"/>
              </w:rPr>
              <w:t>Focused language and communication support</w:t>
            </w:r>
          </w:p>
        </w:tc>
      </w:tr>
      <w:tr w:rsidR="00922B52" w:rsidRPr="00326C32" w14:paraId="1C50A7DC" w14:textId="77777777" w:rsidTr="00BC4308">
        <w:trPr>
          <w:trHeight w:hRule="exact" w:val="2067"/>
        </w:trPr>
        <w:tc>
          <w:tcPr>
            <w:tcW w:w="817" w:type="dxa"/>
            <w:tcMar>
              <w:top w:w="57" w:type="dxa"/>
              <w:bottom w:w="57" w:type="dxa"/>
            </w:tcMar>
          </w:tcPr>
          <w:p w14:paraId="4F6348B2"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EE8C296" w14:textId="08456341" w:rsidR="00922B52" w:rsidRPr="00326C32" w:rsidRDefault="005D35D1" w:rsidP="00D04B89">
            <w:pPr>
              <w:rPr>
                <w:rFonts w:cs="Arial"/>
              </w:rPr>
            </w:pPr>
            <w:r>
              <w:rPr>
                <w:rFonts w:cs="Arial"/>
              </w:rPr>
              <w:t xml:space="preserve">Children eligible for PPG to develop emotional resilience and social skills. Measured by attendance, </w:t>
            </w:r>
            <w:r w:rsidR="006A02C0">
              <w:rPr>
                <w:rFonts w:cs="Arial"/>
              </w:rPr>
              <w:t>performance</w:t>
            </w:r>
            <w:r>
              <w:rPr>
                <w:rFonts w:cs="Arial"/>
              </w:rPr>
              <w:t xml:space="preserve"> in class and attitude to learning. </w:t>
            </w:r>
            <w:r w:rsidR="006A02C0">
              <w:rPr>
                <w:rFonts w:cs="Arial"/>
              </w:rPr>
              <w:t>This may include statements from adults and the child’s voice.</w:t>
            </w:r>
          </w:p>
        </w:tc>
        <w:tc>
          <w:tcPr>
            <w:tcW w:w="6237" w:type="dxa"/>
          </w:tcPr>
          <w:p w14:paraId="4CBFD8EF" w14:textId="77777777" w:rsidR="00922B52" w:rsidRDefault="006A02C0" w:rsidP="00D04B89">
            <w:pPr>
              <w:rPr>
                <w:rFonts w:cs="Arial"/>
              </w:rPr>
            </w:pPr>
            <w:r>
              <w:rPr>
                <w:rFonts w:cs="Arial"/>
              </w:rPr>
              <w:t>We will achieve this by providing:</w:t>
            </w:r>
          </w:p>
          <w:p w14:paraId="024511BF" w14:textId="77777777" w:rsidR="006A02C0" w:rsidRDefault="006A02C0" w:rsidP="006A02C0">
            <w:pPr>
              <w:pStyle w:val="ListParagraph"/>
              <w:numPr>
                <w:ilvl w:val="0"/>
                <w:numId w:val="40"/>
              </w:numPr>
              <w:rPr>
                <w:rFonts w:cs="Arial"/>
              </w:rPr>
            </w:pPr>
            <w:r>
              <w:rPr>
                <w:rFonts w:cs="Arial"/>
              </w:rPr>
              <w:t xml:space="preserve">Support from Class teacher </w:t>
            </w:r>
          </w:p>
          <w:p w14:paraId="7B50443E" w14:textId="2EC66B2F" w:rsidR="006A02C0" w:rsidRDefault="006A02C0" w:rsidP="006A02C0">
            <w:pPr>
              <w:pStyle w:val="ListParagraph"/>
              <w:numPr>
                <w:ilvl w:val="0"/>
                <w:numId w:val="40"/>
              </w:numPr>
              <w:rPr>
                <w:rFonts w:cs="Arial"/>
              </w:rPr>
            </w:pPr>
            <w:r>
              <w:rPr>
                <w:rFonts w:cs="Arial"/>
              </w:rPr>
              <w:t>Access to coaching from PP champion</w:t>
            </w:r>
          </w:p>
          <w:p w14:paraId="0A4B7628" w14:textId="77777777" w:rsidR="006A02C0" w:rsidRDefault="006A02C0" w:rsidP="006A02C0">
            <w:pPr>
              <w:pStyle w:val="ListParagraph"/>
              <w:numPr>
                <w:ilvl w:val="0"/>
                <w:numId w:val="40"/>
              </w:numPr>
              <w:rPr>
                <w:rFonts w:cs="Arial"/>
              </w:rPr>
            </w:pPr>
            <w:r>
              <w:rPr>
                <w:rFonts w:cs="Arial"/>
              </w:rPr>
              <w:t>Access to Family Support Worker for children and parents</w:t>
            </w:r>
          </w:p>
          <w:p w14:paraId="327DB9E0" w14:textId="7128CC11" w:rsidR="006A02C0" w:rsidRPr="006A02C0" w:rsidRDefault="006A02C0" w:rsidP="006A02C0">
            <w:pPr>
              <w:pStyle w:val="ListParagraph"/>
              <w:numPr>
                <w:ilvl w:val="0"/>
                <w:numId w:val="40"/>
              </w:numPr>
              <w:rPr>
                <w:rFonts w:cs="Arial"/>
              </w:rPr>
            </w:pPr>
          </w:p>
        </w:tc>
      </w:tr>
      <w:tr w:rsidR="00922B52" w:rsidRPr="00326C32" w14:paraId="1D130C3D" w14:textId="77777777" w:rsidTr="00C43819">
        <w:trPr>
          <w:trHeight w:hRule="exact" w:val="2769"/>
        </w:trPr>
        <w:tc>
          <w:tcPr>
            <w:tcW w:w="817" w:type="dxa"/>
            <w:tcMar>
              <w:top w:w="57" w:type="dxa"/>
              <w:bottom w:w="57" w:type="dxa"/>
            </w:tcMar>
          </w:tcPr>
          <w:p w14:paraId="5D446276" w14:textId="0C009C4C"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38223E8" w14:textId="4A2F8E2F" w:rsidR="00922B52" w:rsidRPr="00326C32" w:rsidRDefault="00C43819" w:rsidP="00D04B89">
            <w:pPr>
              <w:rPr>
                <w:rFonts w:cs="Arial"/>
              </w:rPr>
            </w:pPr>
            <w:r>
              <w:rPr>
                <w:rFonts w:cs="Arial"/>
              </w:rPr>
              <w:t xml:space="preserve">Attendance will be </w:t>
            </w:r>
            <w:r w:rsidR="00630A65">
              <w:rPr>
                <w:rFonts w:cs="Arial"/>
              </w:rPr>
              <w:t>in line</w:t>
            </w:r>
            <w:r>
              <w:rPr>
                <w:rFonts w:cs="Arial"/>
              </w:rPr>
              <w:t xml:space="preserve"> with or above the school target. This will be measured through attendance data.</w:t>
            </w:r>
          </w:p>
        </w:tc>
        <w:tc>
          <w:tcPr>
            <w:tcW w:w="6237" w:type="dxa"/>
          </w:tcPr>
          <w:p w14:paraId="1C5544AD" w14:textId="77777777" w:rsidR="00922B52" w:rsidRDefault="00C43819" w:rsidP="00D04B89">
            <w:pPr>
              <w:rPr>
                <w:rFonts w:cs="Arial"/>
              </w:rPr>
            </w:pPr>
            <w:r>
              <w:rPr>
                <w:rFonts w:cs="Arial"/>
              </w:rPr>
              <w:t>We will achieve this by providing:</w:t>
            </w:r>
          </w:p>
          <w:p w14:paraId="61B36EAB" w14:textId="77777777" w:rsidR="00C43819" w:rsidRDefault="00C43819" w:rsidP="00C43819">
            <w:pPr>
              <w:pStyle w:val="ListParagraph"/>
              <w:numPr>
                <w:ilvl w:val="0"/>
                <w:numId w:val="41"/>
              </w:numPr>
              <w:rPr>
                <w:rFonts w:cs="Arial"/>
              </w:rPr>
            </w:pPr>
            <w:r>
              <w:rPr>
                <w:rFonts w:cs="Arial"/>
              </w:rPr>
              <w:t>Information sessions for Parents</w:t>
            </w:r>
          </w:p>
          <w:p w14:paraId="00FF0A24" w14:textId="77777777" w:rsidR="00C43819" w:rsidRDefault="00C43819" w:rsidP="00C43819">
            <w:pPr>
              <w:pStyle w:val="ListParagraph"/>
              <w:numPr>
                <w:ilvl w:val="0"/>
                <w:numId w:val="41"/>
              </w:numPr>
              <w:rPr>
                <w:rFonts w:cs="Arial"/>
              </w:rPr>
            </w:pPr>
            <w:r>
              <w:rPr>
                <w:rFonts w:cs="Arial"/>
              </w:rPr>
              <w:t>Regular contact for children with low levels of attendance.</w:t>
            </w:r>
          </w:p>
          <w:p w14:paraId="52A8495B" w14:textId="274D7DA0" w:rsidR="00C43819" w:rsidRPr="00C43819" w:rsidRDefault="00C43819" w:rsidP="00C43819">
            <w:pPr>
              <w:pStyle w:val="ListParagraph"/>
              <w:numPr>
                <w:ilvl w:val="0"/>
                <w:numId w:val="41"/>
              </w:numPr>
              <w:rPr>
                <w:rFonts w:cs="Arial"/>
              </w:rPr>
            </w:pPr>
            <w:r>
              <w:rPr>
                <w:rFonts w:cs="Arial"/>
              </w:rPr>
              <w:t>Awards for children achieving 100%.</w:t>
            </w:r>
          </w:p>
        </w:tc>
      </w:tr>
      <w:tr w:rsidR="00922B52" w:rsidRPr="00326C32" w14:paraId="55135E43" w14:textId="77777777" w:rsidTr="00630A65">
        <w:trPr>
          <w:trHeight w:hRule="exact" w:val="3490"/>
        </w:trPr>
        <w:tc>
          <w:tcPr>
            <w:tcW w:w="817" w:type="dxa"/>
            <w:tcMar>
              <w:top w:w="57" w:type="dxa"/>
              <w:bottom w:w="57" w:type="dxa"/>
            </w:tcMar>
          </w:tcPr>
          <w:p w14:paraId="7EC95460" w14:textId="5334AFEA"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0CB6ED60" w14:textId="0589AA07" w:rsidR="00922B52" w:rsidRPr="00326C32" w:rsidRDefault="00630A65" w:rsidP="00630A65">
            <w:pPr>
              <w:rPr>
                <w:rFonts w:cs="Arial"/>
              </w:rPr>
            </w:pPr>
            <w:r>
              <w:rPr>
                <w:rFonts w:cs="Arial"/>
              </w:rPr>
              <w:t>Children receive support from parents for school related tasks. Children are supported in homework and reading tasks. This will be measured by attendance, performance in class and attitude to learning. This may include statements from adults and the child’s voice.</w:t>
            </w:r>
          </w:p>
        </w:tc>
        <w:tc>
          <w:tcPr>
            <w:tcW w:w="6237" w:type="dxa"/>
          </w:tcPr>
          <w:p w14:paraId="06B6FC01" w14:textId="77777777" w:rsidR="00630A65" w:rsidRDefault="00630A65" w:rsidP="00D04B89">
            <w:pPr>
              <w:rPr>
                <w:rFonts w:cs="Arial"/>
              </w:rPr>
            </w:pPr>
            <w:r>
              <w:rPr>
                <w:rFonts w:cs="Arial"/>
              </w:rPr>
              <w:t>We will achieve this by providing:</w:t>
            </w:r>
          </w:p>
          <w:p w14:paraId="56EAC3AD" w14:textId="4C28179C" w:rsidR="00922B52" w:rsidRDefault="008C297F" w:rsidP="00630A65">
            <w:pPr>
              <w:pStyle w:val="ListParagraph"/>
              <w:numPr>
                <w:ilvl w:val="0"/>
                <w:numId w:val="42"/>
              </w:numPr>
              <w:rPr>
                <w:rFonts w:cs="Arial"/>
              </w:rPr>
            </w:pPr>
            <w:r>
              <w:rPr>
                <w:rFonts w:cs="Arial"/>
              </w:rPr>
              <w:t>Opportunities to ensure</w:t>
            </w:r>
            <w:r w:rsidR="00630A65">
              <w:rPr>
                <w:rFonts w:cs="Arial"/>
              </w:rPr>
              <w:t xml:space="preserve"> </w:t>
            </w:r>
            <w:r w:rsidR="00922B52" w:rsidRPr="00630A65">
              <w:rPr>
                <w:rFonts w:cs="Arial"/>
              </w:rPr>
              <w:t>100% attendance at parent consultations</w:t>
            </w:r>
            <w:r w:rsidR="00630A65">
              <w:rPr>
                <w:rFonts w:cs="Arial"/>
              </w:rPr>
              <w:t>, school plays, open evenings and stay and play sessions.</w:t>
            </w:r>
          </w:p>
          <w:p w14:paraId="7D0905DA" w14:textId="77777777" w:rsidR="00630A65" w:rsidRPr="00630A65" w:rsidRDefault="00630A65" w:rsidP="00630A65">
            <w:pPr>
              <w:pStyle w:val="ListParagraph"/>
              <w:numPr>
                <w:ilvl w:val="0"/>
                <w:numId w:val="42"/>
              </w:numPr>
              <w:rPr>
                <w:rFonts w:cs="Arial"/>
              </w:rPr>
            </w:pPr>
            <w:r w:rsidRPr="00630A65">
              <w:rPr>
                <w:rFonts w:cs="Arial"/>
              </w:rPr>
              <w:t>Access to Family Support Worker for children and parents</w:t>
            </w:r>
          </w:p>
          <w:p w14:paraId="0D4C8625" w14:textId="77777777" w:rsidR="00630A65" w:rsidRDefault="00630A65" w:rsidP="00630A65">
            <w:pPr>
              <w:pStyle w:val="ListParagraph"/>
              <w:numPr>
                <w:ilvl w:val="0"/>
                <w:numId w:val="42"/>
              </w:numPr>
              <w:rPr>
                <w:rFonts w:cs="Arial"/>
              </w:rPr>
            </w:pPr>
            <w:r>
              <w:rPr>
                <w:rFonts w:cs="Arial"/>
              </w:rPr>
              <w:t>Strong relationships between class teachers and families.</w:t>
            </w:r>
          </w:p>
          <w:p w14:paraId="60BD3126" w14:textId="4BC2E460" w:rsidR="00630A65" w:rsidRPr="00630A65" w:rsidRDefault="00630A65" w:rsidP="00630A65">
            <w:pPr>
              <w:pStyle w:val="ListParagraph"/>
              <w:numPr>
                <w:ilvl w:val="0"/>
                <w:numId w:val="42"/>
              </w:numPr>
              <w:rPr>
                <w:rFonts w:cs="Arial"/>
              </w:rPr>
            </w:pPr>
            <w:r>
              <w:rPr>
                <w:rFonts w:cs="Arial"/>
              </w:rPr>
              <w:t>Access to homework club.</w:t>
            </w:r>
          </w:p>
        </w:tc>
      </w:tr>
      <w:tr w:rsidR="00922B52" w:rsidRPr="00326C32" w14:paraId="2E092915" w14:textId="77777777" w:rsidTr="00630A65">
        <w:trPr>
          <w:trHeight w:hRule="exact" w:val="3045"/>
        </w:trPr>
        <w:tc>
          <w:tcPr>
            <w:tcW w:w="817" w:type="dxa"/>
            <w:tcMar>
              <w:top w:w="57" w:type="dxa"/>
              <w:bottom w:w="57" w:type="dxa"/>
            </w:tcMar>
          </w:tcPr>
          <w:p w14:paraId="631419E9" w14:textId="0761AE53"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1532FD3A" w14:textId="345378B5" w:rsidR="00922B52" w:rsidRPr="00326C32" w:rsidRDefault="00630A65" w:rsidP="00630A65">
            <w:pPr>
              <w:rPr>
                <w:rFonts w:cs="Arial"/>
              </w:rPr>
            </w:pPr>
            <w:r>
              <w:rPr>
                <w:rFonts w:cs="Arial"/>
                <w:color w:val="auto"/>
              </w:rPr>
              <w:t xml:space="preserve">Children eligible for the PP Grant and who are subject to a Child Protection or child in need plan, make the same progress as all children. This will be measured by </w:t>
            </w:r>
            <w:r>
              <w:rPr>
                <w:rFonts w:cs="Arial"/>
              </w:rPr>
              <w:t>point in assessments (PITAs), information from pupil performance meetings and end of year attainment.</w:t>
            </w:r>
          </w:p>
        </w:tc>
        <w:tc>
          <w:tcPr>
            <w:tcW w:w="6237" w:type="dxa"/>
          </w:tcPr>
          <w:p w14:paraId="73B0B019" w14:textId="77777777" w:rsidR="00630A65" w:rsidRDefault="00630A65" w:rsidP="00630A65">
            <w:pPr>
              <w:rPr>
                <w:rFonts w:cs="Arial"/>
              </w:rPr>
            </w:pPr>
            <w:r>
              <w:rPr>
                <w:rFonts w:cs="Arial"/>
              </w:rPr>
              <w:t>We will achieve this by providing:</w:t>
            </w:r>
          </w:p>
          <w:p w14:paraId="3E3B1A7E" w14:textId="77777777" w:rsidR="00630A65" w:rsidRDefault="00630A65" w:rsidP="00630A65">
            <w:pPr>
              <w:pStyle w:val="ListParagraph"/>
              <w:numPr>
                <w:ilvl w:val="0"/>
                <w:numId w:val="43"/>
              </w:numPr>
              <w:rPr>
                <w:rFonts w:cs="Arial"/>
              </w:rPr>
            </w:pPr>
            <w:r>
              <w:rPr>
                <w:rFonts w:cs="Arial"/>
              </w:rPr>
              <w:t xml:space="preserve">Stringent attention to safeguarding. </w:t>
            </w:r>
          </w:p>
          <w:p w14:paraId="3F0B43FA" w14:textId="0F76F82D" w:rsidR="00922B52" w:rsidRDefault="00630A65" w:rsidP="00630A65">
            <w:pPr>
              <w:pStyle w:val="ListParagraph"/>
              <w:numPr>
                <w:ilvl w:val="0"/>
                <w:numId w:val="43"/>
              </w:numPr>
              <w:rPr>
                <w:rFonts w:cs="Arial"/>
              </w:rPr>
            </w:pPr>
            <w:r>
              <w:rPr>
                <w:rFonts w:cs="Arial"/>
              </w:rPr>
              <w:t>School is fully informed of home circumstances (on a need to know basis) so that children can be nurtured accordingly and equitable procedures put in place.</w:t>
            </w:r>
          </w:p>
          <w:p w14:paraId="60295E07" w14:textId="43BDF77F" w:rsidR="00630A65" w:rsidRPr="00630A65" w:rsidRDefault="00630A65" w:rsidP="00630A65">
            <w:pPr>
              <w:pStyle w:val="ListParagraph"/>
              <w:numPr>
                <w:ilvl w:val="0"/>
                <w:numId w:val="43"/>
              </w:numPr>
              <w:rPr>
                <w:rFonts w:cs="Arial"/>
              </w:rPr>
            </w:pPr>
            <w:r>
              <w:rPr>
                <w:rFonts w:cs="Arial"/>
              </w:rPr>
              <w:t>Focused support from class teacher and Pupil Premium champion.</w:t>
            </w:r>
          </w:p>
        </w:tc>
      </w:tr>
      <w:tr w:rsidR="00922B52" w:rsidRPr="00326C32" w14:paraId="1AF424FF" w14:textId="77777777" w:rsidTr="00630A65">
        <w:trPr>
          <w:trHeight w:hRule="exact" w:val="3634"/>
        </w:trPr>
        <w:tc>
          <w:tcPr>
            <w:tcW w:w="817" w:type="dxa"/>
            <w:tcMar>
              <w:top w:w="57" w:type="dxa"/>
              <w:bottom w:w="57" w:type="dxa"/>
            </w:tcMar>
          </w:tcPr>
          <w:p w14:paraId="31950F08" w14:textId="2E3BB5E6"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3E6E7CE6" w14:textId="4C2CF91D" w:rsidR="00922B52" w:rsidRPr="00326C32" w:rsidRDefault="00630A65" w:rsidP="00630A65">
            <w:pPr>
              <w:rPr>
                <w:rFonts w:cs="Arial"/>
              </w:rPr>
            </w:pPr>
            <w:r>
              <w:rPr>
                <w:rFonts w:cs="Arial"/>
                <w:color w:val="auto"/>
              </w:rPr>
              <w:t xml:space="preserve">Children eligible for the PP Grant and who are living in a low income family need to make the same progress as all children. This will be measured by </w:t>
            </w:r>
            <w:r>
              <w:rPr>
                <w:rFonts w:cs="Arial"/>
              </w:rPr>
              <w:t>point in assessments (PITAs), information from pupil performance meetings and end of year attainment.</w:t>
            </w:r>
          </w:p>
        </w:tc>
        <w:tc>
          <w:tcPr>
            <w:tcW w:w="6237" w:type="dxa"/>
          </w:tcPr>
          <w:p w14:paraId="06C29503" w14:textId="77777777" w:rsidR="00630A65" w:rsidRDefault="00630A65" w:rsidP="00630A65">
            <w:pPr>
              <w:rPr>
                <w:rFonts w:cs="Arial"/>
              </w:rPr>
            </w:pPr>
            <w:r>
              <w:rPr>
                <w:rFonts w:cs="Arial"/>
              </w:rPr>
              <w:t>We will achieve this by providing:</w:t>
            </w:r>
          </w:p>
          <w:p w14:paraId="296E8218" w14:textId="77777777" w:rsidR="00630A65" w:rsidRDefault="00922B52" w:rsidP="00630A65">
            <w:pPr>
              <w:pStyle w:val="ListParagraph"/>
              <w:numPr>
                <w:ilvl w:val="0"/>
                <w:numId w:val="44"/>
              </w:numPr>
              <w:rPr>
                <w:rFonts w:cs="Arial"/>
              </w:rPr>
            </w:pPr>
            <w:r w:rsidRPr="00630A65">
              <w:rPr>
                <w:rFonts w:cs="Arial"/>
              </w:rPr>
              <w:t>Positive home school relationships with all parents and carers</w:t>
            </w:r>
            <w:r w:rsidR="00630A65">
              <w:rPr>
                <w:rFonts w:cs="Arial"/>
              </w:rPr>
              <w:t>.</w:t>
            </w:r>
          </w:p>
          <w:p w14:paraId="4770499F" w14:textId="77777777" w:rsidR="00630A65" w:rsidRDefault="00630A65" w:rsidP="00630A65">
            <w:pPr>
              <w:pStyle w:val="ListParagraph"/>
              <w:numPr>
                <w:ilvl w:val="0"/>
                <w:numId w:val="44"/>
              </w:numPr>
              <w:rPr>
                <w:rFonts w:cs="Arial"/>
              </w:rPr>
            </w:pPr>
            <w:r>
              <w:rPr>
                <w:rFonts w:cs="Arial"/>
              </w:rPr>
              <w:t>Access to Teachers Premium fund.</w:t>
            </w:r>
          </w:p>
          <w:p w14:paraId="3C8AD25F" w14:textId="77777777" w:rsidR="00630A65" w:rsidRDefault="00630A65" w:rsidP="00630A65">
            <w:pPr>
              <w:pStyle w:val="ListParagraph"/>
              <w:numPr>
                <w:ilvl w:val="0"/>
                <w:numId w:val="44"/>
              </w:numPr>
              <w:rPr>
                <w:rFonts w:cs="Arial"/>
              </w:rPr>
            </w:pPr>
            <w:r w:rsidRPr="00630A65">
              <w:rPr>
                <w:rFonts w:cs="Arial"/>
              </w:rPr>
              <w:t>Each child attends an extra-curricular club if they wish to.</w:t>
            </w:r>
          </w:p>
          <w:p w14:paraId="2FBA58F9" w14:textId="67326ADC" w:rsidR="00922B52" w:rsidRPr="00630A65" w:rsidRDefault="00630A65" w:rsidP="00630A65">
            <w:pPr>
              <w:pStyle w:val="ListParagraph"/>
              <w:numPr>
                <w:ilvl w:val="0"/>
                <w:numId w:val="44"/>
              </w:numPr>
              <w:rPr>
                <w:rFonts w:cs="Arial"/>
              </w:rPr>
            </w:pPr>
            <w:r w:rsidRPr="00630A65">
              <w:rPr>
                <w:rFonts w:cs="Arial"/>
              </w:rPr>
              <w:t>All children have the equipment and resources they need including school uniform</w:t>
            </w:r>
            <w:r>
              <w:rPr>
                <w:rFonts w:cs="Arial"/>
              </w:rPr>
              <w:t>, milk and school trips.</w:t>
            </w:r>
          </w:p>
        </w:tc>
      </w:tr>
    </w:tbl>
    <w:p w14:paraId="692A592C" w14:textId="5093C8A8" w:rsidR="00326C32" w:rsidRDefault="00326C32" w:rsidP="004F19D4">
      <w:pPr>
        <w:spacing w:after="0"/>
        <w:rPr>
          <w:rFonts w:cs="Arial"/>
        </w:rPr>
      </w:pPr>
    </w:p>
    <w:p w14:paraId="1D49DBC5" w14:textId="36510F9D" w:rsidR="007E220B" w:rsidRDefault="007E220B">
      <w:pPr>
        <w:rPr>
          <w:rFonts w:cs="Arial"/>
        </w:rPr>
      </w:pPr>
      <w:r>
        <w:rPr>
          <w:rFonts w:cs="Arial"/>
        </w:rPr>
        <w:br w:type="page"/>
      </w:r>
    </w:p>
    <w:p w14:paraId="5ED0C197" w14:textId="77777777" w:rsidR="00A4376B" w:rsidRPr="00326C32" w:rsidRDefault="00A4376B"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1"/>
        <w:gridCol w:w="1705"/>
        <w:gridCol w:w="3827"/>
        <w:gridCol w:w="2977"/>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6D43C1"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D52460">
        <w:trPr>
          <w:trHeight w:hRule="exact" w:val="378"/>
        </w:trPr>
        <w:tc>
          <w:tcPr>
            <w:tcW w:w="2656"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61" w:type="dxa"/>
            <w:gridSpan w:val="5"/>
            <w:shd w:val="clear" w:color="auto" w:fill="auto"/>
          </w:tcPr>
          <w:p w14:paraId="0597E7D1" w14:textId="1655607D" w:rsidR="00D954D3" w:rsidRDefault="001E1E32" w:rsidP="00D954D3">
            <w:pPr>
              <w:rPr>
                <w:rFonts w:cs="Arial"/>
              </w:rPr>
            </w:pPr>
            <w:r w:rsidRPr="003D7A03">
              <w:rPr>
                <w:rFonts w:cs="Arial"/>
              </w:rPr>
              <w:t xml:space="preserve"> </w:t>
            </w:r>
            <w:r w:rsidR="00D954D3">
              <w:rPr>
                <w:rFonts w:cs="Arial"/>
              </w:rPr>
              <w:t xml:space="preserve"> £39,010 (33 pupils)</w:t>
            </w:r>
          </w:p>
          <w:p w14:paraId="47CF4C7D" w14:textId="31623031" w:rsidR="00326C32" w:rsidRPr="00326C32" w:rsidRDefault="00D954D3" w:rsidP="00412A1C">
            <w:pPr>
              <w:pStyle w:val="ListParagraph"/>
              <w:numPr>
                <w:ilvl w:val="0"/>
                <w:numId w:val="0"/>
              </w:numPr>
              <w:spacing w:after="360"/>
              <w:ind w:left="426"/>
              <w:contextualSpacing w:val="0"/>
              <w:rPr>
                <w:rFonts w:cs="Arial"/>
                <w:b/>
              </w:rPr>
            </w:pPr>
            <w:r>
              <w:rPr>
                <w:rFonts w:cs="Arial"/>
              </w:rPr>
              <w:t xml:space="preserve">                             </w:t>
            </w:r>
            <w:r w:rsidR="001E1E32" w:rsidRPr="003D7A03">
              <w:rPr>
                <w:rFonts w:cs="Arial"/>
              </w:rPr>
              <w:t>(</w:t>
            </w:r>
            <w:r w:rsidR="00F44637" w:rsidRPr="003D7A03">
              <w:rPr>
                <w:rFonts w:cs="Arial"/>
              </w:rPr>
              <w:t>3</w:t>
            </w:r>
            <w:r w:rsidR="00412A1C">
              <w:rPr>
                <w:rFonts w:cs="Arial"/>
              </w:rPr>
              <w:t>3</w:t>
            </w:r>
            <w:r w:rsidR="001E1E32" w:rsidRPr="003D7A03">
              <w:rPr>
                <w:rFonts w:cs="Arial"/>
              </w:rPr>
              <w:t xml:space="preserve"> pupils)</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CA07AA">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827" w:type="dxa"/>
            <w:shd w:val="clear" w:color="auto" w:fill="auto"/>
            <w:tcMar>
              <w:top w:w="57" w:type="dxa"/>
              <w:bottom w:w="57" w:type="dxa"/>
            </w:tcMar>
          </w:tcPr>
          <w:p w14:paraId="3514D15F" w14:textId="3236DD2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2977"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48232D" w:rsidRPr="00326C32" w14:paraId="3EA44A06" w14:textId="77777777" w:rsidTr="00CA07AA">
        <w:trPr>
          <w:trHeight w:val="536"/>
        </w:trPr>
        <w:tc>
          <w:tcPr>
            <w:tcW w:w="2235" w:type="dxa"/>
            <w:vMerge w:val="restart"/>
            <w:tcMar>
              <w:top w:w="57" w:type="dxa"/>
              <w:bottom w:w="57" w:type="dxa"/>
            </w:tcMar>
          </w:tcPr>
          <w:p w14:paraId="5DA70F1D" w14:textId="334184F5" w:rsidR="006A379A" w:rsidRDefault="006A379A" w:rsidP="00137739">
            <w:pPr>
              <w:spacing w:after="0"/>
              <w:rPr>
                <w:rFonts w:cs="Arial"/>
                <w:b/>
              </w:rPr>
            </w:pPr>
            <w:r w:rsidRPr="003236AA">
              <w:rPr>
                <w:rFonts w:cs="Arial"/>
                <w:b/>
              </w:rPr>
              <w:t>A</w:t>
            </w:r>
            <w:r w:rsidR="003236AA">
              <w:rPr>
                <w:rFonts w:cs="Arial"/>
                <w:b/>
              </w:rPr>
              <w:t>,</w:t>
            </w:r>
            <w:r w:rsidRPr="003236AA">
              <w:rPr>
                <w:rFonts w:cs="Arial"/>
                <w:b/>
              </w:rPr>
              <w:t xml:space="preserve"> B</w:t>
            </w:r>
            <w:r w:rsidR="003236AA">
              <w:rPr>
                <w:rFonts w:cs="Arial"/>
                <w:b/>
              </w:rPr>
              <w:t>,</w:t>
            </w:r>
            <w:r w:rsidRPr="003236AA">
              <w:rPr>
                <w:rFonts w:cs="Arial"/>
                <w:b/>
              </w:rPr>
              <w:t xml:space="preserve"> C</w:t>
            </w:r>
          </w:p>
          <w:p w14:paraId="1A99992A" w14:textId="77777777" w:rsidR="0048232D" w:rsidRDefault="00353174" w:rsidP="00353174">
            <w:pPr>
              <w:spacing w:after="0"/>
              <w:rPr>
                <w:rFonts w:cs="Arial"/>
              </w:rPr>
            </w:pPr>
            <w:r>
              <w:rPr>
                <w:rFonts w:cs="Arial"/>
              </w:rPr>
              <w:t>100% c</w:t>
            </w:r>
            <w:r w:rsidR="00412A1C" w:rsidRPr="00412A1C">
              <w:rPr>
                <w:rFonts w:cs="Arial"/>
              </w:rPr>
              <w:t>hildren entitled to the PPG to make</w:t>
            </w:r>
            <w:r w:rsidR="007E220B">
              <w:rPr>
                <w:rFonts w:cs="Arial"/>
              </w:rPr>
              <w:t xml:space="preserve"> good or better </w:t>
            </w:r>
            <w:r w:rsidR="00412A1C" w:rsidRPr="00412A1C">
              <w:rPr>
                <w:rFonts w:cs="Arial"/>
              </w:rPr>
              <w:t xml:space="preserve">progress </w:t>
            </w:r>
          </w:p>
          <w:p w14:paraId="1195984F" w14:textId="77777777" w:rsidR="00353174" w:rsidRDefault="00353174" w:rsidP="00353174">
            <w:pPr>
              <w:spacing w:after="0"/>
              <w:rPr>
                <w:rFonts w:cs="Arial"/>
              </w:rPr>
            </w:pPr>
          </w:p>
          <w:p w14:paraId="201F9482" w14:textId="1037AEE4" w:rsidR="00353174" w:rsidRDefault="00353174" w:rsidP="00353174">
            <w:pPr>
              <w:spacing w:after="0"/>
              <w:rPr>
                <w:rFonts w:cs="Arial"/>
              </w:rPr>
            </w:pPr>
            <w:r>
              <w:rPr>
                <w:rFonts w:cs="Arial"/>
              </w:rPr>
              <w:t>The gap between PPG children and all children reduces from</w:t>
            </w:r>
            <w:r w:rsidR="00B63726">
              <w:rPr>
                <w:rFonts w:cs="Arial"/>
              </w:rPr>
              <w:t xml:space="preserve"> 16</w:t>
            </w:r>
            <w:r w:rsidR="000204ED">
              <w:rPr>
                <w:rFonts w:cs="Arial"/>
              </w:rPr>
              <w:t>% to 8% by the end of July 2020 (the 16% of children working below ARE in FS will reduce to 8% by the end of Key Stage 1).</w:t>
            </w:r>
          </w:p>
          <w:p w14:paraId="15DD2100" w14:textId="55FEDFD8" w:rsidR="000204ED" w:rsidRPr="00F87FF1" w:rsidRDefault="000204ED" w:rsidP="00353174">
            <w:pPr>
              <w:spacing w:after="0"/>
              <w:rPr>
                <w:rFonts w:cs="Arial"/>
              </w:rPr>
            </w:pPr>
          </w:p>
        </w:tc>
        <w:tc>
          <w:tcPr>
            <w:tcW w:w="2126" w:type="dxa"/>
            <w:gridSpan w:val="2"/>
            <w:vMerge w:val="restart"/>
            <w:tcMar>
              <w:top w:w="57" w:type="dxa"/>
              <w:bottom w:w="57" w:type="dxa"/>
            </w:tcMar>
          </w:tcPr>
          <w:p w14:paraId="3E3C53B0" w14:textId="41C9A86D" w:rsidR="0048232D" w:rsidRDefault="00154754" w:rsidP="00137739">
            <w:pPr>
              <w:spacing w:after="0"/>
              <w:rPr>
                <w:rFonts w:cs="Arial"/>
              </w:rPr>
            </w:pPr>
            <w:r>
              <w:rPr>
                <w:rFonts w:cs="Arial"/>
              </w:rPr>
              <w:t>Quality First T</w:t>
            </w:r>
            <w:r w:rsidR="00EC7E17">
              <w:rPr>
                <w:rFonts w:cs="Arial"/>
              </w:rPr>
              <w:t>eaching in all classrooms for all children.</w:t>
            </w:r>
          </w:p>
          <w:p w14:paraId="2B636CEB" w14:textId="77777777" w:rsidR="00EC7E17" w:rsidRDefault="00EC7E17" w:rsidP="00137739">
            <w:pPr>
              <w:spacing w:after="0"/>
              <w:rPr>
                <w:rFonts w:cs="Arial"/>
              </w:rPr>
            </w:pPr>
          </w:p>
          <w:p w14:paraId="1942494C" w14:textId="7B792675" w:rsidR="00F90D1B" w:rsidRDefault="00154754" w:rsidP="00137739">
            <w:pPr>
              <w:spacing w:after="0"/>
              <w:rPr>
                <w:rFonts w:cs="Arial"/>
              </w:rPr>
            </w:pPr>
            <w:r>
              <w:rPr>
                <w:rFonts w:cs="Arial"/>
              </w:rPr>
              <w:t>Personalised Pupil Premium P</w:t>
            </w:r>
            <w:r w:rsidR="00AF7193">
              <w:rPr>
                <w:rFonts w:cs="Arial"/>
              </w:rPr>
              <w:t>lan</w:t>
            </w:r>
            <w:r>
              <w:rPr>
                <w:rFonts w:cs="Arial"/>
              </w:rPr>
              <w:t>s</w:t>
            </w:r>
            <w:r w:rsidR="00AF7193">
              <w:rPr>
                <w:rFonts w:cs="Arial"/>
              </w:rPr>
              <w:t>,</w:t>
            </w:r>
            <w:r>
              <w:rPr>
                <w:rFonts w:cs="Arial"/>
              </w:rPr>
              <w:t xml:space="preserve"> for every PPG child,</w:t>
            </w:r>
            <w:r w:rsidR="00AF7193">
              <w:rPr>
                <w:rFonts w:cs="Arial"/>
              </w:rPr>
              <w:t xml:space="preserve"> updated termly with action plan</w:t>
            </w:r>
            <w:r>
              <w:rPr>
                <w:rFonts w:cs="Arial"/>
              </w:rPr>
              <w:t>s</w:t>
            </w:r>
            <w:r w:rsidR="00AF7193">
              <w:rPr>
                <w:rFonts w:cs="Arial"/>
              </w:rPr>
              <w:t xml:space="preserve"> and </w:t>
            </w:r>
            <w:r>
              <w:rPr>
                <w:rFonts w:cs="Arial"/>
              </w:rPr>
              <w:t xml:space="preserve">a </w:t>
            </w:r>
            <w:r w:rsidR="00AF7193">
              <w:rPr>
                <w:rFonts w:cs="Arial"/>
              </w:rPr>
              <w:t>summary of progress made.</w:t>
            </w:r>
          </w:p>
          <w:p w14:paraId="1F029665" w14:textId="77777777" w:rsidR="00F90D1B" w:rsidRDefault="00F90D1B" w:rsidP="00137739">
            <w:pPr>
              <w:spacing w:after="0"/>
              <w:rPr>
                <w:rFonts w:cs="Arial"/>
              </w:rPr>
            </w:pPr>
          </w:p>
          <w:p w14:paraId="2A7AEA4F" w14:textId="77777777" w:rsidR="00F90D1B" w:rsidRDefault="00F90D1B" w:rsidP="00137739">
            <w:pPr>
              <w:spacing w:after="0"/>
              <w:rPr>
                <w:rFonts w:cs="Arial"/>
              </w:rPr>
            </w:pPr>
          </w:p>
          <w:p w14:paraId="0A08B171" w14:textId="14CB618E" w:rsidR="00F90D1B" w:rsidRDefault="00F90D1B" w:rsidP="00137739">
            <w:pPr>
              <w:spacing w:after="0"/>
              <w:rPr>
                <w:rFonts w:cs="Arial"/>
              </w:rPr>
            </w:pPr>
            <w:r>
              <w:rPr>
                <w:rFonts w:cs="Arial"/>
              </w:rPr>
              <w:t>Provi</w:t>
            </w:r>
            <w:r w:rsidR="00154754">
              <w:rPr>
                <w:rFonts w:cs="Arial"/>
              </w:rPr>
              <w:t>sion of</w:t>
            </w:r>
            <w:r>
              <w:rPr>
                <w:rFonts w:cs="Arial"/>
              </w:rPr>
              <w:t xml:space="preserve"> a Pupil Premium </w:t>
            </w:r>
            <w:r w:rsidR="007E220B">
              <w:rPr>
                <w:rFonts w:cs="Arial"/>
              </w:rPr>
              <w:t>C</w:t>
            </w:r>
            <w:r>
              <w:rPr>
                <w:rFonts w:cs="Arial"/>
              </w:rPr>
              <w:t>hampion to work with the children in the classroom.</w:t>
            </w:r>
          </w:p>
          <w:p w14:paraId="1321D3BE" w14:textId="77777777" w:rsidR="00F90D1B" w:rsidRDefault="00F90D1B" w:rsidP="00137739">
            <w:pPr>
              <w:spacing w:after="0"/>
              <w:rPr>
                <w:rFonts w:cs="Arial"/>
              </w:rPr>
            </w:pPr>
          </w:p>
          <w:p w14:paraId="38D1E4E2" w14:textId="77777777" w:rsidR="00EC7E17" w:rsidRDefault="00EC7E17" w:rsidP="00137739">
            <w:pPr>
              <w:spacing w:after="0"/>
              <w:rPr>
                <w:rFonts w:cs="Arial"/>
              </w:rPr>
            </w:pPr>
            <w:r>
              <w:rPr>
                <w:rFonts w:cs="Arial"/>
              </w:rPr>
              <w:t>Small group and Guided group work</w:t>
            </w:r>
          </w:p>
          <w:p w14:paraId="6746754F" w14:textId="77777777" w:rsidR="00AF7193" w:rsidRDefault="00AF7193" w:rsidP="00137739">
            <w:pPr>
              <w:spacing w:after="0"/>
              <w:rPr>
                <w:rFonts w:cs="Arial"/>
              </w:rPr>
            </w:pPr>
          </w:p>
          <w:p w14:paraId="150F5548" w14:textId="77777777" w:rsidR="00AF7193" w:rsidRDefault="00AF7193" w:rsidP="00137739">
            <w:pPr>
              <w:spacing w:after="0"/>
              <w:rPr>
                <w:rFonts w:cs="Arial"/>
              </w:rPr>
            </w:pPr>
          </w:p>
          <w:p w14:paraId="08476F1F" w14:textId="77777777" w:rsidR="00AF7193" w:rsidRDefault="00AF7193" w:rsidP="00137739">
            <w:pPr>
              <w:spacing w:after="0"/>
              <w:rPr>
                <w:rFonts w:cs="Arial"/>
              </w:rPr>
            </w:pPr>
          </w:p>
          <w:p w14:paraId="18D23BA6" w14:textId="77777777" w:rsidR="00AF7193" w:rsidRDefault="00AF7193" w:rsidP="00137739">
            <w:pPr>
              <w:spacing w:after="0"/>
              <w:rPr>
                <w:rFonts w:cs="Arial"/>
              </w:rPr>
            </w:pPr>
          </w:p>
          <w:p w14:paraId="544711D7" w14:textId="77777777" w:rsidR="0077182D" w:rsidRDefault="0077182D" w:rsidP="00137739">
            <w:pPr>
              <w:spacing w:after="0"/>
              <w:rPr>
                <w:rFonts w:cs="Arial"/>
              </w:rPr>
            </w:pPr>
          </w:p>
          <w:p w14:paraId="7C7E16B6" w14:textId="77777777" w:rsidR="0077182D" w:rsidRDefault="0077182D" w:rsidP="00137739">
            <w:pPr>
              <w:spacing w:after="0"/>
              <w:rPr>
                <w:rFonts w:cs="Arial"/>
              </w:rPr>
            </w:pPr>
          </w:p>
          <w:p w14:paraId="0C3A3590" w14:textId="77777777" w:rsidR="0077182D" w:rsidRDefault="0077182D" w:rsidP="00137739">
            <w:pPr>
              <w:spacing w:after="0"/>
              <w:rPr>
                <w:rFonts w:cs="Arial"/>
              </w:rPr>
            </w:pPr>
          </w:p>
          <w:p w14:paraId="5F47CD3F" w14:textId="7F2487ED" w:rsidR="0077182D" w:rsidRPr="00F87FF1" w:rsidRDefault="0077182D" w:rsidP="00137739">
            <w:pPr>
              <w:spacing w:after="0"/>
              <w:rPr>
                <w:rFonts w:cs="Arial"/>
              </w:rPr>
            </w:pPr>
            <w:r>
              <w:rPr>
                <w:rFonts w:cs="Arial"/>
              </w:rPr>
              <w:t>Access to a curriculum enhancement fund.</w:t>
            </w:r>
          </w:p>
        </w:tc>
        <w:tc>
          <w:tcPr>
            <w:tcW w:w="3827" w:type="dxa"/>
            <w:vMerge w:val="restart"/>
            <w:tcMar>
              <w:top w:w="57" w:type="dxa"/>
              <w:bottom w:w="57" w:type="dxa"/>
            </w:tcMar>
          </w:tcPr>
          <w:p w14:paraId="25567669" w14:textId="05276DC6" w:rsidR="0048232D" w:rsidRDefault="0048232D" w:rsidP="00D04B89">
            <w:pPr>
              <w:spacing w:after="0"/>
              <w:rPr>
                <w:rFonts w:cs="Arial"/>
              </w:rPr>
            </w:pPr>
            <w:r>
              <w:rPr>
                <w:rFonts w:cs="Arial"/>
              </w:rPr>
              <w:lastRenderedPageBreak/>
              <w:t>At Walter Infant School we believe that if we can get our practice right for our disadvantaged children we should be meeting the learning and emot</w:t>
            </w:r>
            <w:r w:rsidR="00154754">
              <w:rPr>
                <w:rFonts w:cs="Arial"/>
              </w:rPr>
              <w:t>ional needs of all our children, including Higher Ability children.</w:t>
            </w:r>
          </w:p>
          <w:p w14:paraId="54AAF93B" w14:textId="77777777" w:rsidR="00154754" w:rsidRDefault="00154754" w:rsidP="00D04B89">
            <w:pPr>
              <w:spacing w:after="0"/>
              <w:rPr>
                <w:rFonts w:cs="Arial"/>
              </w:rPr>
            </w:pPr>
          </w:p>
          <w:p w14:paraId="339ECA9F" w14:textId="23458026" w:rsidR="00CA07AA" w:rsidRDefault="00F90D1B" w:rsidP="00D04B89">
            <w:pPr>
              <w:spacing w:after="0"/>
              <w:rPr>
                <w:rFonts w:cs="Arial"/>
                <w:b/>
                <w:i/>
              </w:rPr>
            </w:pPr>
            <w:r>
              <w:rPr>
                <w:rFonts w:cs="Arial"/>
              </w:rPr>
              <w:t xml:space="preserve">More information about </w:t>
            </w:r>
            <w:r w:rsidR="00EC7E17" w:rsidRPr="00F90D1B">
              <w:rPr>
                <w:rFonts w:cs="Arial"/>
              </w:rPr>
              <w:t>Quality first teaching</w:t>
            </w:r>
            <w:r>
              <w:rPr>
                <w:rFonts w:cs="Arial"/>
              </w:rPr>
              <w:t xml:space="preserve"> can be found on the DFE website, via this link </w:t>
            </w:r>
          </w:p>
          <w:p w14:paraId="54780EA2" w14:textId="1D3C42C3" w:rsidR="00CA07AA" w:rsidRPr="00F90D1B" w:rsidRDefault="00163799" w:rsidP="00D04B89">
            <w:pPr>
              <w:spacing w:after="0"/>
              <w:rPr>
                <w:rFonts w:cs="Arial"/>
              </w:rPr>
            </w:pPr>
            <w:hyperlink r:id="rId19" w:history="1">
              <w:r w:rsidR="00F90D1B" w:rsidRPr="00F90D1B">
                <w:rPr>
                  <w:rStyle w:val="Hyperlink"/>
                  <w:rFonts w:cs="Arial"/>
                </w:rPr>
                <w:t>Quality First Teaching</w:t>
              </w:r>
            </w:hyperlink>
            <w:r w:rsidR="00F90D1B">
              <w:rPr>
                <w:rFonts w:cs="Arial"/>
                <w:b/>
                <w:i/>
              </w:rPr>
              <w:t xml:space="preserve"> </w:t>
            </w:r>
            <w:r w:rsidR="00F90D1B" w:rsidRPr="00F90D1B">
              <w:rPr>
                <w:rFonts w:cs="Arial"/>
              </w:rPr>
              <w:t xml:space="preserve">or via the </w:t>
            </w:r>
            <w:r w:rsidR="00CA07AA" w:rsidRPr="00F90D1B">
              <w:rPr>
                <w:rFonts w:cs="Arial"/>
              </w:rPr>
              <w:t xml:space="preserve">Sutton Trust </w:t>
            </w:r>
          </w:p>
          <w:p w14:paraId="743558B1" w14:textId="3E2146A1" w:rsidR="00CA07AA" w:rsidRDefault="00163799" w:rsidP="00D04B89">
            <w:pPr>
              <w:spacing w:after="0"/>
              <w:rPr>
                <w:rFonts w:cs="Arial"/>
              </w:rPr>
            </w:pPr>
            <w:hyperlink r:id="rId20" w:history="1">
              <w:r w:rsidR="00F90D1B">
                <w:rPr>
                  <w:rStyle w:val="Hyperlink"/>
                  <w:rFonts w:cs="Arial"/>
                </w:rPr>
                <w:t>Great Teaching</w:t>
              </w:r>
            </w:hyperlink>
          </w:p>
          <w:p w14:paraId="0DDB2CE7" w14:textId="77777777" w:rsidR="00F90D1B" w:rsidRDefault="00F90D1B" w:rsidP="00D04B89">
            <w:pPr>
              <w:spacing w:after="0"/>
              <w:rPr>
                <w:rFonts w:cs="Arial"/>
              </w:rPr>
            </w:pPr>
          </w:p>
          <w:p w14:paraId="01095857" w14:textId="30258917" w:rsidR="00EC7E17" w:rsidRDefault="0015332D" w:rsidP="00D04B89">
            <w:pPr>
              <w:spacing w:after="0"/>
              <w:rPr>
                <w:rFonts w:cs="Arial"/>
              </w:rPr>
            </w:pPr>
            <w:r w:rsidRPr="0015332D">
              <w:rPr>
                <w:rFonts w:cs="Arial"/>
              </w:rPr>
              <w:t>Employing experienced and skilled TA support during core lessons gives the opportunity to split the class/inputs at key times to maximise impact and support learning needs.</w:t>
            </w:r>
            <w:r>
              <w:t xml:space="preserve"> </w:t>
            </w:r>
          </w:p>
          <w:p w14:paraId="65EB4DF9" w14:textId="77777777" w:rsidR="0015332D" w:rsidRDefault="0015332D" w:rsidP="00D04B89">
            <w:pPr>
              <w:spacing w:after="0"/>
              <w:rPr>
                <w:rFonts w:cs="Arial"/>
              </w:rPr>
            </w:pPr>
          </w:p>
          <w:p w14:paraId="353816B4" w14:textId="7DEB0BC2" w:rsidR="00CA07AA" w:rsidRPr="00F90D1B" w:rsidRDefault="00F90D1B" w:rsidP="00D04B89">
            <w:pPr>
              <w:spacing w:after="0"/>
              <w:rPr>
                <w:rFonts w:cs="Arial"/>
              </w:rPr>
            </w:pPr>
            <w:r>
              <w:rPr>
                <w:rFonts w:cs="Arial"/>
              </w:rPr>
              <w:t xml:space="preserve">At </w:t>
            </w:r>
            <w:r w:rsidRPr="00F90D1B">
              <w:rPr>
                <w:rFonts w:cs="Arial"/>
              </w:rPr>
              <w:t>Walter we believe that working in small groups and guided groups</w:t>
            </w:r>
            <w:r w:rsidR="00792D03">
              <w:rPr>
                <w:rFonts w:cs="Arial"/>
              </w:rPr>
              <w:t xml:space="preserve"> where appropriate </w:t>
            </w:r>
            <w:r w:rsidRPr="00F90D1B">
              <w:rPr>
                <w:rFonts w:cs="Arial"/>
              </w:rPr>
              <w:t xml:space="preserve">allows our children to the successful. The research conducted by </w:t>
            </w:r>
            <w:r w:rsidR="00EC7E17" w:rsidRPr="00F90D1B">
              <w:rPr>
                <w:rFonts w:cs="Arial"/>
              </w:rPr>
              <w:t xml:space="preserve">EEF </w:t>
            </w:r>
            <w:r w:rsidRPr="00F90D1B">
              <w:rPr>
                <w:rFonts w:cs="Arial"/>
              </w:rPr>
              <w:t xml:space="preserve">supports this. </w:t>
            </w:r>
          </w:p>
          <w:p w14:paraId="5C896C90" w14:textId="59123FCE" w:rsidR="00EC7E17" w:rsidRDefault="00F90D1B" w:rsidP="00D04B89">
            <w:pPr>
              <w:spacing w:after="0"/>
              <w:rPr>
                <w:rStyle w:val="Hyperlink"/>
                <w:rFonts w:cs="Arial"/>
              </w:rPr>
            </w:pPr>
            <w:r w:rsidRPr="00F90D1B">
              <w:rPr>
                <w:rFonts w:cs="Arial"/>
              </w:rPr>
              <w:t>More information can be found on this link</w:t>
            </w:r>
            <w:r>
              <w:rPr>
                <w:rFonts w:cs="Arial"/>
                <w:b/>
                <w:i/>
              </w:rPr>
              <w:t xml:space="preserve">. </w:t>
            </w:r>
            <w:hyperlink r:id="rId21" w:history="1">
              <w:r>
                <w:rPr>
                  <w:rStyle w:val="Hyperlink"/>
                  <w:rFonts w:cs="Arial"/>
                </w:rPr>
                <w:t>Collaborative learning</w:t>
              </w:r>
            </w:hyperlink>
          </w:p>
          <w:p w14:paraId="377F8243" w14:textId="77777777" w:rsidR="0077182D" w:rsidRDefault="0077182D" w:rsidP="00D04B89">
            <w:pPr>
              <w:spacing w:after="0"/>
              <w:rPr>
                <w:rStyle w:val="Hyperlink"/>
                <w:rFonts w:cs="Arial"/>
              </w:rPr>
            </w:pPr>
          </w:p>
          <w:p w14:paraId="31B52539" w14:textId="77777777" w:rsidR="0077182D" w:rsidRDefault="0077182D" w:rsidP="00D04B89">
            <w:pPr>
              <w:spacing w:after="0"/>
              <w:rPr>
                <w:rStyle w:val="Hyperlink"/>
                <w:rFonts w:cs="Arial"/>
              </w:rPr>
            </w:pPr>
          </w:p>
          <w:p w14:paraId="6099D854" w14:textId="2B08FE8A" w:rsidR="00CA07AA" w:rsidRPr="0077182D" w:rsidRDefault="0077182D" w:rsidP="00D04B89">
            <w:pPr>
              <w:spacing w:after="0"/>
              <w:rPr>
                <w:rFonts w:cs="Arial"/>
              </w:rPr>
            </w:pPr>
            <w:r>
              <w:rPr>
                <w:rFonts w:cs="Arial"/>
              </w:rPr>
              <w:t>Additional resources can be sourced for specific needs in the classroom determined by the class teacher, Pupil Premium Champion or the Assistant Headteacher.</w:t>
            </w:r>
          </w:p>
        </w:tc>
        <w:tc>
          <w:tcPr>
            <w:tcW w:w="2977" w:type="dxa"/>
            <w:vMerge w:val="restart"/>
            <w:shd w:val="clear" w:color="auto" w:fill="auto"/>
            <w:tcMar>
              <w:top w:w="57" w:type="dxa"/>
              <w:bottom w:w="57" w:type="dxa"/>
            </w:tcMar>
          </w:tcPr>
          <w:p w14:paraId="3BB51F6B" w14:textId="657EEC2E" w:rsidR="006E07F3" w:rsidRPr="00412A1C" w:rsidRDefault="006E07F3" w:rsidP="00412A1C">
            <w:pPr>
              <w:spacing w:after="0"/>
              <w:rPr>
                <w:rFonts w:cs="Arial"/>
              </w:rPr>
            </w:pPr>
            <w:r w:rsidRPr="00412A1C">
              <w:rPr>
                <w:rFonts w:cs="Arial"/>
              </w:rPr>
              <w:lastRenderedPageBreak/>
              <w:t>Triangulated monitoring</w:t>
            </w:r>
            <w:r w:rsidR="00EC7E17" w:rsidRPr="00412A1C">
              <w:rPr>
                <w:rFonts w:cs="Arial"/>
              </w:rPr>
              <w:t>:</w:t>
            </w:r>
            <w:r w:rsidRPr="00412A1C">
              <w:rPr>
                <w:rFonts w:cs="Arial"/>
              </w:rPr>
              <w:t xml:space="preserve"> classroom observations, pupil progress meetings, review planning and work in books.</w:t>
            </w:r>
          </w:p>
          <w:p w14:paraId="1F29CB83" w14:textId="77777777" w:rsidR="00412A1C" w:rsidRDefault="00412A1C" w:rsidP="00412A1C">
            <w:pPr>
              <w:spacing w:after="0"/>
              <w:rPr>
                <w:rFonts w:cs="Arial"/>
              </w:rPr>
            </w:pPr>
          </w:p>
          <w:p w14:paraId="090D04AE" w14:textId="53C434AA" w:rsidR="0048232D" w:rsidRPr="00412A1C" w:rsidRDefault="00154754" w:rsidP="00412A1C">
            <w:pPr>
              <w:spacing w:after="0"/>
              <w:rPr>
                <w:rFonts w:cs="Arial"/>
              </w:rPr>
            </w:pPr>
            <w:r>
              <w:rPr>
                <w:rFonts w:cs="Arial"/>
              </w:rPr>
              <w:t>Senior Leadership T</w:t>
            </w:r>
            <w:r w:rsidR="00EC7E17" w:rsidRPr="00412A1C">
              <w:rPr>
                <w:rFonts w:cs="Arial"/>
              </w:rPr>
              <w:t>eam</w:t>
            </w:r>
            <w:r w:rsidR="003236AA" w:rsidRPr="00412A1C">
              <w:rPr>
                <w:rFonts w:cs="Arial"/>
              </w:rPr>
              <w:t xml:space="preserve"> (SLT)</w:t>
            </w:r>
            <w:r w:rsidR="0048232D" w:rsidRPr="00412A1C">
              <w:rPr>
                <w:rFonts w:cs="Arial"/>
              </w:rPr>
              <w:t xml:space="preserve"> will have a rigorous monitoring timetable planned over the academic year</w:t>
            </w:r>
            <w:r w:rsidR="006E07F3" w:rsidRPr="00412A1C">
              <w:rPr>
                <w:rFonts w:cs="Arial"/>
              </w:rPr>
              <w:t>.</w:t>
            </w:r>
          </w:p>
        </w:tc>
        <w:tc>
          <w:tcPr>
            <w:tcW w:w="1417" w:type="dxa"/>
            <w:vMerge w:val="restart"/>
            <w:shd w:val="clear" w:color="auto" w:fill="auto"/>
          </w:tcPr>
          <w:p w14:paraId="026836B9" w14:textId="77777777" w:rsidR="000B3241" w:rsidRDefault="000B3241" w:rsidP="00D04B89">
            <w:pPr>
              <w:spacing w:after="0"/>
              <w:rPr>
                <w:rFonts w:cs="Arial"/>
              </w:rPr>
            </w:pPr>
            <w:r>
              <w:rPr>
                <w:rFonts w:cs="Arial"/>
              </w:rPr>
              <w:t>Head</w:t>
            </w:r>
          </w:p>
          <w:p w14:paraId="53794BD8" w14:textId="7307FEEB" w:rsidR="0048232D" w:rsidRPr="00BF5659" w:rsidRDefault="000B3241" w:rsidP="00D04B89">
            <w:pPr>
              <w:spacing w:after="0"/>
              <w:rPr>
                <w:rFonts w:cs="Arial"/>
              </w:rPr>
            </w:pPr>
            <w:r>
              <w:rPr>
                <w:rFonts w:cs="Arial"/>
              </w:rPr>
              <w:t>teacher</w:t>
            </w:r>
          </w:p>
        </w:tc>
        <w:tc>
          <w:tcPr>
            <w:tcW w:w="2835" w:type="dxa"/>
          </w:tcPr>
          <w:p w14:paraId="6F5F85FE" w14:textId="1758387E" w:rsidR="0048232D" w:rsidRPr="00BF5659" w:rsidRDefault="0048232D" w:rsidP="00D04B89">
            <w:pPr>
              <w:spacing w:after="0"/>
              <w:rPr>
                <w:rFonts w:cs="Arial"/>
              </w:rPr>
            </w:pPr>
            <w:r>
              <w:rPr>
                <w:rFonts w:cs="Arial"/>
              </w:rPr>
              <w:t>Every half term</w:t>
            </w:r>
          </w:p>
        </w:tc>
      </w:tr>
      <w:tr w:rsidR="0048232D" w:rsidRPr="00326C32" w14:paraId="155A06DC" w14:textId="77777777" w:rsidTr="00CA07AA">
        <w:trPr>
          <w:trHeight w:val="2863"/>
        </w:trPr>
        <w:tc>
          <w:tcPr>
            <w:tcW w:w="2235" w:type="dxa"/>
            <w:vMerge/>
            <w:tcMar>
              <w:top w:w="57" w:type="dxa"/>
              <w:bottom w:w="57" w:type="dxa"/>
            </w:tcMar>
          </w:tcPr>
          <w:p w14:paraId="2CE2FB33" w14:textId="3E281E08" w:rsidR="0048232D" w:rsidRPr="00F87FF1" w:rsidRDefault="0048232D" w:rsidP="00137739">
            <w:pPr>
              <w:spacing w:after="0"/>
              <w:rPr>
                <w:rFonts w:cs="Arial"/>
              </w:rPr>
            </w:pPr>
          </w:p>
        </w:tc>
        <w:tc>
          <w:tcPr>
            <w:tcW w:w="2126" w:type="dxa"/>
            <w:gridSpan w:val="2"/>
            <w:vMerge/>
            <w:tcMar>
              <w:top w:w="57" w:type="dxa"/>
              <w:bottom w:w="57" w:type="dxa"/>
            </w:tcMar>
          </w:tcPr>
          <w:p w14:paraId="1ACB8E46" w14:textId="77777777" w:rsidR="0048232D" w:rsidRPr="00F87FF1" w:rsidRDefault="0048232D" w:rsidP="00137739">
            <w:pPr>
              <w:spacing w:after="0"/>
              <w:rPr>
                <w:rFonts w:cs="Arial"/>
              </w:rPr>
            </w:pPr>
          </w:p>
        </w:tc>
        <w:tc>
          <w:tcPr>
            <w:tcW w:w="3827" w:type="dxa"/>
            <w:vMerge/>
            <w:tcMar>
              <w:top w:w="57" w:type="dxa"/>
              <w:bottom w:w="57" w:type="dxa"/>
            </w:tcMar>
          </w:tcPr>
          <w:p w14:paraId="0E1DD67E" w14:textId="77777777" w:rsidR="0048232D" w:rsidRDefault="0048232D" w:rsidP="00D04B89">
            <w:pPr>
              <w:spacing w:after="0"/>
              <w:rPr>
                <w:rFonts w:cs="Arial"/>
              </w:rPr>
            </w:pPr>
          </w:p>
        </w:tc>
        <w:tc>
          <w:tcPr>
            <w:tcW w:w="2977" w:type="dxa"/>
            <w:vMerge/>
            <w:shd w:val="clear" w:color="auto" w:fill="auto"/>
            <w:tcMar>
              <w:top w:w="57" w:type="dxa"/>
              <w:bottom w:w="57" w:type="dxa"/>
            </w:tcMar>
          </w:tcPr>
          <w:p w14:paraId="29BA690E" w14:textId="77777777" w:rsidR="0048232D" w:rsidRDefault="0048232D" w:rsidP="007E6A33">
            <w:pPr>
              <w:spacing w:after="0"/>
              <w:rPr>
                <w:rFonts w:cs="Arial"/>
              </w:rPr>
            </w:pPr>
          </w:p>
        </w:tc>
        <w:tc>
          <w:tcPr>
            <w:tcW w:w="1417" w:type="dxa"/>
            <w:vMerge/>
            <w:shd w:val="clear" w:color="auto" w:fill="auto"/>
          </w:tcPr>
          <w:p w14:paraId="6F5D0A49" w14:textId="77777777" w:rsidR="0048232D" w:rsidRDefault="0048232D" w:rsidP="00D04B89">
            <w:pPr>
              <w:spacing w:after="0"/>
              <w:rPr>
                <w:rFonts w:cs="Arial"/>
              </w:rPr>
            </w:pPr>
          </w:p>
        </w:tc>
        <w:tc>
          <w:tcPr>
            <w:tcW w:w="2835" w:type="dxa"/>
          </w:tcPr>
          <w:p w14:paraId="27BB514B" w14:textId="77777777" w:rsidR="00EC7E17" w:rsidRDefault="00EC7E17" w:rsidP="00D04B89">
            <w:pPr>
              <w:spacing w:after="0"/>
              <w:rPr>
                <w:rFonts w:cs="Arial"/>
                <w:b/>
                <w:color w:val="FF0000"/>
              </w:rPr>
            </w:pPr>
          </w:p>
          <w:p w14:paraId="582A801D" w14:textId="77777777" w:rsidR="00EC7E17" w:rsidRDefault="00EC7E17" w:rsidP="00D04B89">
            <w:pPr>
              <w:spacing w:after="0"/>
              <w:rPr>
                <w:rFonts w:cs="Arial"/>
                <w:b/>
                <w:color w:val="FF0000"/>
              </w:rPr>
            </w:pPr>
          </w:p>
          <w:p w14:paraId="74A26819" w14:textId="77777777" w:rsidR="00EC7E17" w:rsidRDefault="00EC7E17" w:rsidP="00D04B89">
            <w:pPr>
              <w:spacing w:after="0"/>
              <w:rPr>
                <w:rFonts w:cs="Arial"/>
                <w:b/>
                <w:color w:val="FF0000"/>
              </w:rPr>
            </w:pPr>
          </w:p>
          <w:p w14:paraId="15808B7C" w14:textId="77777777" w:rsidR="00EC7E17" w:rsidRDefault="00EC7E17" w:rsidP="00D04B89">
            <w:pPr>
              <w:spacing w:after="0"/>
              <w:rPr>
                <w:rFonts w:cs="Arial"/>
                <w:b/>
                <w:color w:val="FF0000"/>
              </w:rPr>
            </w:pPr>
          </w:p>
          <w:p w14:paraId="7F73C605" w14:textId="77777777" w:rsidR="00EC7E17" w:rsidRDefault="00EC7E17" w:rsidP="00D04B89">
            <w:pPr>
              <w:spacing w:after="0"/>
              <w:rPr>
                <w:rFonts w:cs="Arial"/>
                <w:b/>
                <w:color w:val="FF0000"/>
              </w:rPr>
            </w:pPr>
          </w:p>
          <w:p w14:paraId="1780B3F1" w14:textId="77777777" w:rsidR="00EC7E17" w:rsidRDefault="00EC7E17" w:rsidP="00D04B89">
            <w:pPr>
              <w:spacing w:after="0"/>
              <w:rPr>
                <w:rFonts w:cs="Arial"/>
                <w:b/>
                <w:color w:val="FF0000"/>
              </w:rPr>
            </w:pPr>
          </w:p>
          <w:p w14:paraId="5F60884E" w14:textId="0E29FEB9" w:rsidR="00EC7E17" w:rsidRPr="00101307" w:rsidRDefault="00EC7E17" w:rsidP="00D04B89">
            <w:pPr>
              <w:spacing w:after="0"/>
              <w:rPr>
                <w:rFonts w:cs="Arial"/>
                <w:b/>
                <w:color w:val="FF0000"/>
              </w:rPr>
            </w:pPr>
          </w:p>
        </w:tc>
      </w:tr>
      <w:tr w:rsidR="00326C32" w:rsidRPr="00326C32" w14:paraId="06F5D9FC" w14:textId="77777777" w:rsidTr="00DA4888">
        <w:trPr>
          <w:trHeight w:hRule="exact" w:val="1706"/>
        </w:trPr>
        <w:tc>
          <w:tcPr>
            <w:tcW w:w="12582" w:type="dxa"/>
            <w:gridSpan w:val="6"/>
            <w:tcMar>
              <w:top w:w="57" w:type="dxa"/>
              <w:bottom w:w="57" w:type="dxa"/>
            </w:tcMar>
          </w:tcPr>
          <w:p w14:paraId="2E1E3667" w14:textId="77777777" w:rsidR="00792D03" w:rsidRPr="00060BD2" w:rsidRDefault="00AF7193" w:rsidP="00D04B89">
            <w:pPr>
              <w:spacing w:after="0"/>
              <w:jc w:val="right"/>
              <w:rPr>
                <w:rFonts w:cs="Arial"/>
                <w:b/>
              </w:rPr>
            </w:pPr>
            <w:r w:rsidRPr="00060BD2">
              <w:rPr>
                <w:rFonts w:cs="Arial"/>
                <w:b/>
              </w:rPr>
              <w:lastRenderedPageBreak/>
              <w:t>B</w:t>
            </w:r>
            <w:r w:rsidR="00326C32" w:rsidRPr="00060BD2">
              <w:rPr>
                <w:rFonts w:cs="Arial"/>
                <w:b/>
              </w:rPr>
              <w:t>udgeted cost</w:t>
            </w:r>
          </w:p>
          <w:p w14:paraId="4F84C8F1" w14:textId="48366B12" w:rsidR="0077182D" w:rsidRPr="00060BD2" w:rsidRDefault="00E70EEB" w:rsidP="00077868">
            <w:pPr>
              <w:spacing w:after="0"/>
              <w:jc w:val="right"/>
              <w:rPr>
                <w:rFonts w:cs="Arial"/>
              </w:rPr>
            </w:pPr>
            <w:r w:rsidRPr="00060BD2">
              <w:rPr>
                <w:rFonts w:cs="Arial"/>
              </w:rPr>
              <w:t>Staffing Costs</w:t>
            </w:r>
          </w:p>
          <w:p w14:paraId="74A94EC2" w14:textId="740E50BA" w:rsidR="00DA4888" w:rsidRPr="00060BD2" w:rsidRDefault="00DA4888" w:rsidP="00D04B89">
            <w:pPr>
              <w:spacing w:after="0"/>
              <w:jc w:val="right"/>
              <w:rPr>
                <w:rFonts w:cs="Arial"/>
              </w:rPr>
            </w:pPr>
            <w:r w:rsidRPr="00060BD2">
              <w:rPr>
                <w:rFonts w:cs="Arial"/>
              </w:rPr>
              <w:t>1</w:t>
            </w:r>
            <w:r w:rsidR="00077868" w:rsidRPr="00060BD2">
              <w:rPr>
                <w:rFonts w:cs="Arial"/>
              </w:rPr>
              <w:t>4</w:t>
            </w:r>
            <w:r w:rsidRPr="00060BD2">
              <w:rPr>
                <w:rFonts w:cs="Arial"/>
              </w:rPr>
              <w:t xml:space="preserve"> hours a week LSA support</w:t>
            </w:r>
          </w:p>
          <w:p w14:paraId="413DD7CD" w14:textId="77777777" w:rsidR="00DA7793" w:rsidRPr="00060BD2" w:rsidRDefault="00077868" w:rsidP="00D04B89">
            <w:pPr>
              <w:spacing w:after="0"/>
              <w:jc w:val="right"/>
              <w:rPr>
                <w:rFonts w:cs="Arial"/>
              </w:rPr>
            </w:pPr>
            <w:r w:rsidRPr="00060BD2">
              <w:rPr>
                <w:rFonts w:cs="Arial"/>
              </w:rPr>
              <w:t>Continuous Professional Devel</w:t>
            </w:r>
            <w:r w:rsidR="00DA7793" w:rsidRPr="00060BD2">
              <w:rPr>
                <w:rFonts w:cs="Arial"/>
              </w:rPr>
              <w:t>opment</w:t>
            </w:r>
          </w:p>
          <w:p w14:paraId="7B9F6546" w14:textId="69159125" w:rsidR="00DA49D2" w:rsidRPr="00060BD2" w:rsidRDefault="00DA49D2" w:rsidP="00D04B89">
            <w:pPr>
              <w:spacing w:after="0"/>
              <w:jc w:val="right"/>
              <w:rPr>
                <w:rFonts w:cs="Arial"/>
              </w:rPr>
            </w:pPr>
            <w:r w:rsidRPr="00060BD2">
              <w:rPr>
                <w:rFonts w:cs="Arial"/>
              </w:rPr>
              <w:t>Learning Resources – Curriculum Enhancement</w:t>
            </w:r>
          </w:p>
        </w:tc>
        <w:tc>
          <w:tcPr>
            <w:tcW w:w="2835" w:type="dxa"/>
          </w:tcPr>
          <w:p w14:paraId="54B5279F" w14:textId="77777777" w:rsidR="00792D03" w:rsidRPr="00060BD2" w:rsidRDefault="00792D03" w:rsidP="00D04B89">
            <w:pPr>
              <w:spacing w:after="0"/>
              <w:rPr>
                <w:rFonts w:cs="Arial"/>
              </w:rPr>
            </w:pPr>
          </w:p>
          <w:p w14:paraId="675AB93F" w14:textId="66BE5AE4" w:rsidR="00412A1C" w:rsidRPr="00060BD2" w:rsidRDefault="00E70EEB" w:rsidP="00D04B89">
            <w:pPr>
              <w:spacing w:after="0"/>
              <w:rPr>
                <w:rFonts w:cs="Arial"/>
              </w:rPr>
            </w:pPr>
            <w:r w:rsidRPr="00060BD2">
              <w:rPr>
                <w:rFonts w:cs="Arial"/>
              </w:rPr>
              <w:t>£</w:t>
            </w:r>
            <w:r w:rsidR="00077868" w:rsidRPr="00060BD2">
              <w:rPr>
                <w:rFonts w:cs="Arial"/>
              </w:rPr>
              <w:t>15,695</w:t>
            </w:r>
          </w:p>
          <w:p w14:paraId="6C694D92" w14:textId="50632829" w:rsidR="00412A1C" w:rsidRPr="00060BD2" w:rsidRDefault="0077182D" w:rsidP="00D04B89">
            <w:pPr>
              <w:spacing w:after="0"/>
              <w:rPr>
                <w:rFonts w:cs="Arial"/>
              </w:rPr>
            </w:pPr>
            <w:r w:rsidRPr="00060BD2">
              <w:rPr>
                <w:rFonts w:cs="Arial"/>
              </w:rPr>
              <w:t>£</w:t>
            </w:r>
            <w:r w:rsidR="00077868" w:rsidRPr="00060BD2">
              <w:rPr>
                <w:rFonts w:cs="Arial"/>
              </w:rPr>
              <w:t>5,078</w:t>
            </w:r>
          </w:p>
          <w:p w14:paraId="729D6CC9" w14:textId="15E708E5" w:rsidR="00DA4888" w:rsidRPr="00060BD2" w:rsidRDefault="00EE5AB9" w:rsidP="00D04B89">
            <w:pPr>
              <w:spacing w:after="0"/>
              <w:rPr>
                <w:rFonts w:cs="Arial"/>
              </w:rPr>
            </w:pPr>
            <w:r w:rsidRPr="00060BD2">
              <w:rPr>
                <w:rFonts w:cs="Arial"/>
              </w:rPr>
              <w:t>£</w:t>
            </w:r>
            <w:r w:rsidR="00DA49D2" w:rsidRPr="00060BD2">
              <w:rPr>
                <w:rFonts w:cs="Arial"/>
              </w:rPr>
              <w:t>6,000</w:t>
            </w:r>
          </w:p>
          <w:p w14:paraId="7C727F26" w14:textId="4E9122D6" w:rsidR="00DA4888" w:rsidRPr="00060BD2" w:rsidRDefault="00DA49D2" w:rsidP="00D04B89">
            <w:pPr>
              <w:spacing w:after="0"/>
              <w:rPr>
                <w:rFonts w:cs="Arial"/>
              </w:rPr>
            </w:pPr>
            <w:r w:rsidRPr="00060BD2">
              <w:rPr>
                <w:rFonts w:cs="Arial"/>
              </w:rPr>
              <w:t>£1,000</w:t>
            </w:r>
          </w:p>
          <w:p w14:paraId="1ED1D539" w14:textId="77777777" w:rsidR="00412A1C" w:rsidRPr="00060BD2" w:rsidRDefault="00412A1C" w:rsidP="00D04B89">
            <w:pPr>
              <w:spacing w:after="0"/>
              <w:rPr>
                <w:rFonts w:cs="Arial"/>
              </w:rPr>
            </w:pPr>
          </w:p>
          <w:p w14:paraId="72EDB6DB" w14:textId="77777777" w:rsidR="00412A1C" w:rsidRPr="00060BD2" w:rsidRDefault="00412A1C" w:rsidP="00D04B89">
            <w:pPr>
              <w:spacing w:after="0"/>
              <w:rPr>
                <w:rFonts w:cs="Arial"/>
              </w:rPr>
            </w:pPr>
          </w:p>
          <w:p w14:paraId="248CF6E2" w14:textId="77777777" w:rsidR="00412A1C" w:rsidRPr="00060BD2" w:rsidRDefault="00412A1C" w:rsidP="00D04B89">
            <w:pPr>
              <w:spacing w:after="0"/>
              <w:rPr>
                <w:rFonts w:cs="Arial"/>
              </w:rPr>
            </w:pPr>
          </w:p>
          <w:p w14:paraId="2CFD280A" w14:textId="715B7BA6" w:rsidR="00412A1C" w:rsidRPr="00060BD2" w:rsidRDefault="00412A1C" w:rsidP="00D04B89">
            <w:pPr>
              <w:spacing w:after="0"/>
              <w:rPr>
                <w:rFonts w:cs="Arial"/>
              </w:rPr>
            </w:pPr>
          </w:p>
        </w:tc>
      </w:tr>
    </w:tbl>
    <w:tbl>
      <w:tblPr>
        <w:tblStyle w:val="TableGrid"/>
        <w:tblpPr w:leftFromText="180" w:rightFromText="180" w:vertAnchor="text" w:horzAnchor="margin" w:tblpY="429"/>
        <w:tblW w:w="15417" w:type="dxa"/>
        <w:tblLayout w:type="fixed"/>
        <w:tblLook w:val="04A0" w:firstRow="1" w:lastRow="0" w:firstColumn="1" w:lastColumn="0" w:noHBand="0" w:noVBand="1"/>
      </w:tblPr>
      <w:tblGrid>
        <w:gridCol w:w="2233"/>
        <w:gridCol w:w="2124"/>
        <w:gridCol w:w="3688"/>
        <w:gridCol w:w="3118"/>
        <w:gridCol w:w="1421"/>
        <w:gridCol w:w="2833"/>
      </w:tblGrid>
      <w:tr w:rsidR="000B3241" w:rsidRPr="00326C32" w14:paraId="27DEB71F" w14:textId="77777777" w:rsidTr="000B3241">
        <w:trPr>
          <w:trHeight w:hRule="exact" w:val="340"/>
        </w:trPr>
        <w:tc>
          <w:tcPr>
            <w:tcW w:w="15417" w:type="dxa"/>
            <w:gridSpan w:val="6"/>
            <w:tcMar>
              <w:top w:w="57" w:type="dxa"/>
              <w:bottom w:w="57" w:type="dxa"/>
            </w:tcMar>
          </w:tcPr>
          <w:p w14:paraId="3440753F" w14:textId="77777777" w:rsidR="000B3241" w:rsidRPr="00326C32" w:rsidRDefault="000B3241" w:rsidP="000B3241">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0B3241" w:rsidRPr="00326C32" w14:paraId="654167AE" w14:textId="77777777" w:rsidTr="000B3241">
        <w:trPr>
          <w:trHeight w:hRule="exact" w:val="865"/>
        </w:trPr>
        <w:tc>
          <w:tcPr>
            <w:tcW w:w="2233" w:type="dxa"/>
            <w:tcMar>
              <w:top w:w="57" w:type="dxa"/>
              <w:bottom w:w="57" w:type="dxa"/>
            </w:tcMar>
          </w:tcPr>
          <w:p w14:paraId="2623F3CF" w14:textId="77777777" w:rsidR="000B3241" w:rsidRPr="00326C32" w:rsidRDefault="000B3241" w:rsidP="000B3241">
            <w:pPr>
              <w:spacing w:after="0"/>
              <w:rPr>
                <w:rFonts w:cs="Arial"/>
                <w:b/>
              </w:rPr>
            </w:pPr>
            <w:r w:rsidRPr="00326C32">
              <w:rPr>
                <w:rFonts w:cs="Arial"/>
                <w:b/>
              </w:rPr>
              <w:t>Desired outcome</w:t>
            </w:r>
          </w:p>
        </w:tc>
        <w:tc>
          <w:tcPr>
            <w:tcW w:w="2124" w:type="dxa"/>
            <w:tcMar>
              <w:top w:w="57" w:type="dxa"/>
              <w:bottom w:w="57" w:type="dxa"/>
            </w:tcMar>
          </w:tcPr>
          <w:p w14:paraId="4C4D13FB" w14:textId="77777777" w:rsidR="000B3241" w:rsidRPr="00326C32" w:rsidRDefault="000B3241" w:rsidP="000B3241">
            <w:pPr>
              <w:spacing w:after="0"/>
              <w:rPr>
                <w:rFonts w:cs="Arial"/>
                <w:b/>
              </w:rPr>
            </w:pPr>
            <w:r w:rsidRPr="00326C32">
              <w:rPr>
                <w:rFonts w:cs="Arial"/>
                <w:b/>
              </w:rPr>
              <w:t>Chosen action / approach</w:t>
            </w:r>
          </w:p>
        </w:tc>
        <w:tc>
          <w:tcPr>
            <w:tcW w:w="3688" w:type="dxa"/>
            <w:tcMar>
              <w:top w:w="57" w:type="dxa"/>
              <w:bottom w:w="57" w:type="dxa"/>
            </w:tcMar>
          </w:tcPr>
          <w:p w14:paraId="44045E79" w14:textId="77777777" w:rsidR="000B3241" w:rsidRPr="00326C32" w:rsidRDefault="000B3241" w:rsidP="000B3241">
            <w:pPr>
              <w:spacing w:after="0"/>
              <w:rPr>
                <w:rFonts w:cs="Arial"/>
                <w:b/>
              </w:rPr>
            </w:pPr>
            <w:r>
              <w:rPr>
                <w:rFonts w:cs="Arial"/>
                <w:b/>
              </w:rPr>
              <w:t>What is the evidence and</w:t>
            </w:r>
            <w:r w:rsidRPr="00326C32">
              <w:rPr>
                <w:rFonts w:cs="Arial"/>
                <w:b/>
              </w:rPr>
              <w:t xml:space="preserve"> rationale for this choice?</w:t>
            </w:r>
          </w:p>
        </w:tc>
        <w:tc>
          <w:tcPr>
            <w:tcW w:w="3118" w:type="dxa"/>
            <w:tcMar>
              <w:top w:w="57" w:type="dxa"/>
              <w:bottom w:w="57" w:type="dxa"/>
            </w:tcMar>
          </w:tcPr>
          <w:p w14:paraId="76A91D13" w14:textId="77777777" w:rsidR="000B3241" w:rsidRPr="00326C32" w:rsidRDefault="000B3241" w:rsidP="000B3241">
            <w:pPr>
              <w:spacing w:after="0"/>
              <w:rPr>
                <w:rFonts w:cs="Arial"/>
                <w:b/>
              </w:rPr>
            </w:pPr>
            <w:r w:rsidRPr="00326C32">
              <w:rPr>
                <w:rFonts w:cs="Arial"/>
                <w:b/>
              </w:rPr>
              <w:t>How will you ensure it is implemented well?</w:t>
            </w:r>
          </w:p>
        </w:tc>
        <w:tc>
          <w:tcPr>
            <w:tcW w:w="1421" w:type="dxa"/>
          </w:tcPr>
          <w:p w14:paraId="50CD48EE" w14:textId="77777777" w:rsidR="000B3241" w:rsidRPr="00326C32" w:rsidRDefault="000B3241" w:rsidP="000B3241">
            <w:pPr>
              <w:spacing w:after="0"/>
              <w:rPr>
                <w:rFonts w:cs="Arial"/>
                <w:b/>
              </w:rPr>
            </w:pPr>
            <w:r w:rsidRPr="00326C32">
              <w:rPr>
                <w:rFonts w:cs="Arial"/>
                <w:b/>
              </w:rPr>
              <w:t>Staff lead</w:t>
            </w:r>
          </w:p>
        </w:tc>
        <w:tc>
          <w:tcPr>
            <w:tcW w:w="2833" w:type="dxa"/>
          </w:tcPr>
          <w:p w14:paraId="6E73A302" w14:textId="77777777" w:rsidR="000B3241" w:rsidRPr="00326C32" w:rsidRDefault="000B3241" w:rsidP="000B3241">
            <w:pPr>
              <w:spacing w:after="0"/>
              <w:rPr>
                <w:rFonts w:cs="Arial"/>
                <w:b/>
              </w:rPr>
            </w:pPr>
            <w:r>
              <w:rPr>
                <w:rFonts w:cs="Arial"/>
                <w:b/>
              </w:rPr>
              <w:t>When will you review implementation?</w:t>
            </w:r>
          </w:p>
        </w:tc>
      </w:tr>
      <w:tr w:rsidR="000B3241" w:rsidRPr="00326C32" w14:paraId="6FB792B4" w14:textId="77777777" w:rsidTr="000B3241">
        <w:trPr>
          <w:trHeight w:hRule="exact" w:val="10135"/>
        </w:trPr>
        <w:tc>
          <w:tcPr>
            <w:tcW w:w="2233" w:type="dxa"/>
            <w:tcMar>
              <w:top w:w="57" w:type="dxa"/>
              <w:bottom w:w="57" w:type="dxa"/>
            </w:tcMar>
          </w:tcPr>
          <w:p w14:paraId="1933640B" w14:textId="77777777" w:rsidR="000B3241" w:rsidRDefault="000B3241" w:rsidP="000B3241">
            <w:pPr>
              <w:spacing w:after="0"/>
              <w:rPr>
                <w:rFonts w:cs="Arial"/>
                <w:b/>
              </w:rPr>
            </w:pPr>
            <w:r>
              <w:rPr>
                <w:rFonts w:cs="Arial"/>
                <w:b/>
              </w:rPr>
              <w:lastRenderedPageBreak/>
              <w:t>D</w:t>
            </w:r>
          </w:p>
          <w:p w14:paraId="6391A7B3" w14:textId="77777777" w:rsidR="000B3241" w:rsidRDefault="000B3241" w:rsidP="000B3241">
            <w:pPr>
              <w:spacing w:after="0"/>
              <w:rPr>
                <w:rFonts w:cs="Arial"/>
              </w:rPr>
            </w:pPr>
            <w:r w:rsidRPr="00412A1C">
              <w:rPr>
                <w:rFonts w:cs="Arial"/>
              </w:rPr>
              <w:t>Communic</w:t>
            </w:r>
            <w:r>
              <w:rPr>
                <w:rFonts w:cs="Arial"/>
              </w:rPr>
              <w:t>ation and Language difficulties and/or Additional Learning needs.</w:t>
            </w:r>
          </w:p>
          <w:p w14:paraId="65DB7696" w14:textId="77777777" w:rsidR="000B3241" w:rsidRPr="00412A1C" w:rsidRDefault="000B3241" w:rsidP="000B3241">
            <w:pPr>
              <w:spacing w:after="0"/>
              <w:rPr>
                <w:rFonts w:cs="Arial"/>
              </w:rPr>
            </w:pPr>
            <w:r>
              <w:rPr>
                <w:rFonts w:cs="Arial"/>
              </w:rPr>
              <w:t>100% PP children will achieve the SMART targets from their PP plan or from their Learning Plan</w:t>
            </w:r>
          </w:p>
          <w:p w14:paraId="2F613C4C" w14:textId="77777777" w:rsidR="000B3241" w:rsidRDefault="000B3241" w:rsidP="000B3241">
            <w:pPr>
              <w:spacing w:after="0"/>
              <w:rPr>
                <w:rFonts w:cs="Arial"/>
              </w:rPr>
            </w:pPr>
          </w:p>
        </w:tc>
        <w:tc>
          <w:tcPr>
            <w:tcW w:w="2124" w:type="dxa"/>
            <w:tcMar>
              <w:top w:w="57" w:type="dxa"/>
              <w:bottom w:w="57" w:type="dxa"/>
            </w:tcMar>
          </w:tcPr>
          <w:p w14:paraId="4053075A" w14:textId="77777777" w:rsidR="000B3241" w:rsidRDefault="000B3241" w:rsidP="000B3241">
            <w:pPr>
              <w:spacing w:after="0"/>
              <w:rPr>
                <w:rFonts w:cs="Arial"/>
              </w:rPr>
            </w:pPr>
            <w:r>
              <w:rPr>
                <w:rFonts w:cs="Arial"/>
              </w:rPr>
              <w:t>Quality First Teaching for all children in all classrooms</w:t>
            </w:r>
          </w:p>
          <w:p w14:paraId="4C4DD612" w14:textId="77777777" w:rsidR="000B3241" w:rsidRDefault="000B3241" w:rsidP="000B3241">
            <w:pPr>
              <w:spacing w:after="0"/>
              <w:rPr>
                <w:rFonts w:cs="Arial"/>
              </w:rPr>
            </w:pPr>
          </w:p>
          <w:p w14:paraId="611A4A3A" w14:textId="77777777" w:rsidR="000B3241" w:rsidRDefault="000B3241" w:rsidP="000B3241">
            <w:pPr>
              <w:spacing w:after="0"/>
              <w:rPr>
                <w:rFonts w:cs="Arial"/>
              </w:rPr>
            </w:pPr>
            <w:r>
              <w:rPr>
                <w:rFonts w:cs="Arial"/>
              </w:rPr>
              <w:t>Specific Learning Plans for children with additional speech and language needs.</w:t>
            </w:r>
          </w:p>
        </w:tc>
        <w:tc>
          <w:tcPr>
            <w:tcW w:w="3688" w:type="dxa"/>
            <w:tcMar>
              <w:top w:w="57" w:type="dxa"/>
              <w:bottom w:w="57" w:type="dxa"/>
            </w:tcMar>
          </w:tcPr>
          <w:p w14:paraId="489E7D2B" w14:textId="77777777" w:rsidR="000B3241" w:rsidRDefault="000B3241" w:rsidP="000B3241">
            <w:pPr>
              <w:spacing w:after="0"/>
              <w:rPr>
                <w:rFonts w:cs="Arial"/>
              </w:rPr>
            </w:pPr>
            <w:r>
              <w:rPr>
                <w:rFonts w:cs="Arial"/>
              </w:rPr>
              <w:t xml:space="preserve">At Walter Infant School we recognise the need for children with additional learning needs to be supported fully. </w:t>
            </w:r>
          </w:p>
          <w:p w14:paraId="0334BC42" w14:textId="77777777" w:rsidR="000B3241" w:rsidRDefault="000B3241" w:rsidP="000B3241">
            <w:pPr>
              <w:spacing w:after="0"/>
              <w:rPr>
                <w:rFonts w:cs="Arial"/>
              </w:rPr>
            </w:pPr>
            <w:r>
              <w:rPr>
                <w:rFonts w:cs="Arial"/>
              </w:rPr>
              <w:t>B</w:t>
            </w:r>
            <w:r w:rsidRPr="00EB1C54">
              <w:rPr>
                <w:rFonts w:cs="Arial"/>
              </w:rPr>
              <w:t>ased on the thinking and ideals found in the SEND Code of Practice 2014, interventions are most effective when delivered in a clear timeframe, with S</w:t>
            </w:r>
            <w:r>
              <w:rPr>
                <w:rFonts w:cs="Arial"/>
              </w:rPr>
              <w:t xml:space="preserve">pecific </w:t>
            </w:r>
            <w:r w:rsidRPr="00EB1C54">
              <w:rPr>
                <w:rFonts w:cs="Arial"/>
              </w:rPr>
              <w:t>M</w:t>
            </w:r>
            <w:r>
              <w:rPr>
                <w:rFonts w:cs="Arial"/>
              </w:rPr>
              <w:t xml:space="preserve">easurable </w:t>
            </w:r>
            <w:r w:rsidRPr="00EB1C54">
              <w:rPr>
                <w:rFonts w:cs="Arial"/>
              </w:rPr>
              <w:t>A</w:t>
            </w:r>
            <w:r>
              <w:rPr>
                <w:rFonts w:cs="Arial"/>
              </w:rPr>
              <w:t xml:space="preserve">chievable </w:t>
            </w:r>
            <w:r w:rsidRPr="00EB1C54">
              <w:rPr>
                <w:rFonts w:cs="Arial"/>
              </w:rPr>
              <w:t>R</w:t>
            </w:r>
            <w:r>
              <w:rPr>
                <w:rFonts w:cs="Arial"/>
              </w:rPr>
              <w:t xml:space="preserve">ealistic </w:t>
            </w:r>
            <w:r w:rsidRPr="00EB1C54">
              <w:rPr>
                <w:rFonts w:cs="Arial"/>
              </w:rPr>
              <w:t>T</w:t>
            </w:r>
            <w:r>
              <w:rPr>
                <w:rFonts w:cs="Arial"/>
              </w:rPr>
              <w:t>ime focused (SMART)</w:t>
            </w:r>
            <w:r w:rsidRPr="00EB1C54">
              <w:rPr>
                <w:rFonts w:cs="Arial"/>
              </w:rPr>
              <w:t xml:space="preserve"> targets to achieve and when based on sound research. These SMART targets must also be regularly reviewed to </w:t>
            </w:r>
            <w:r>
              <w:rPr>
                <w:rFonts w:cs="Arial"/>
              </w:rPr>
              <w:t>measure the</w:t>
            </w:r>
            <w:r w:rsidRPr="00EB1C54">
              <w:rPr>
                <w:rFonts w:cs="Arial"/>
              </w:rPr>
              <w:t xml:space="preserve"> impact.</w:t>
            </w:r>
          </w:p>
          <w:p w14:paraId="1926D718" w14:textId="77777777" w:rsidR="000B3241" w:rsidRDefault="000B3241" w:rsidP="000B3241">
            <w:pPr>
              <w:spacing w:after="0"/>
              <w:rPr>
                <w:rFonts w:cs="Arial"/>
              </w:rPr>
            </w:pPr>
          </w:p>
          <w:p w14:paraId="02166028" w14:textId="77777777" w:rsidR="000B3241" w:rsidRDefault="000B3241" w:rsidP="000B3241">
            <w:pPr>
              <w:spacing w:after="0"/>
              <w:rPr>
                <w:rFonts w:cs="Arial"/>
              </w:rPr>
            </w:pPr>
            <w:r>
              <w:rPr>
                <w:rFonts w:cs="Arial"/>
              </w:rPr>
              <w:t xml:space="preserve">Children with speech and language needs will follow an individualised programme. </w:t>
            </w:r>
            <w:r w:rsidRPr="00AA665E">
              <w:rPr>
                <w:rFonts w:cs="Arial"/>
              </w:rPr>
              <w:t>Oral language interventions emphasise the importance of spoken language and verbal interaction in the classroom. They are based on the idea that comprehension and reading skills benefit from explicit discussion of either the content or processes of learning, or both.</w:t>
            </w:r>
            <w:r>
              <w:rPr>
                <w:rFonts w:cs="Arial"/>
              </w:rPr>
              <w:t xml:space="preserve"> Read more by clicking on this link. </w:t>
            </w:r>
            <w:hyperlink r:id="rId22" w:history="1">
              <w:r>
                <w:rPr>
                  <w:rStyle w:val="Hyperlink"/>
                  <w:rFonts w:cs="Arial"/>
                </w:rPr>
                <w:t>Oral language interventions</w:t>
              </w:r>
            </w:hyperlink>
          </w:p>
          <w:p w14:paraId="2F739DFF" w14:textId="77777777" w:rsidR="000B3241" w:rsidRDefault="000B3241" w:rsidP="000B3241">
            <w:pPr>
              <w:spacing w:after="0"/>
              <w:rPr>
                <w:rFonts w:cs="Arial"/>
              </w:rPr>
            </w:pPr>
          </w:p>
        </w:tc>
        <w:tc>
          <w:tcPr>
            <w:tcW w:w="3118" w:type="dxa"/>
            <w:tcMar>
              <w:top w:w="57" w:type="dxa"/>
              <w:bottom w:w="57" w:type="dxa"/>
            </w:tcMar>
          </w:tcPr>
          <w:p w14:paraId="018113B6" w14:textId="77777777" w:rsidR="000B3241" w:rsidRDefault="000B3241" w:rsidP="000B3241">
            <w:pPr>
              <w:spacing w:after="0"/>
              <w:rPr>
                <w:rFonts w:cs="Arial"/>
              </w:rPr>
            </w:pPr>
            <w:r w:rsidRPr="00EB1C54">
              <w:rPr>
                <w:rFonts w:cs="Arial"/>
              </w:rPr>
              <w:t>Ensure that a baseline judgement or assessment is made</w:t>
            </w:r>
            <w:r>
              <w:rPr>
                <w:rFonts w:cs="Arial"/>
              </w:rPr>
              <w:t xml:space="preserve"> prior to the invention starting</w:t>
            </w:r>
            <w:r w:rsidRPr="00EB1C54">
              <w:rPr>
                <w:rFonts w:cs="Arial"/>
              </w:rPr>
              <w:t>, in order to measure the impact or effectiveness at the end of the targeted intervention.</w:t>
            </w:r>
            <w:r>
              <w:rPr>
                <w:rFonts w:cs="Arial"/>
              </w:rPr>
              <w:t xml:space="preserve"> This should be documented on the child’s Individual Educational Plan (IEP) known as Learning Plans at Walter Infant School.</w:t>
            </w:r>
          </w:p>
          <w:p w14:paraId="4FDDEFF4" w14:textId="77777777" w:rsidR="000B3241" w:rsidRDefault="000B3241" w:rsidP="000B3241">
            <w:pPr>
              <w:spacing w:after="0"/>
              <w:rPr>
                <w:rFonts w:cs="Arial"/>
              </w:rPr>
            </w:pPr>
          </w:p>
          <w:p w14:paraId="104B3E62" w14:textId="77777777" w:rsidR="000B3241" w:rsidRDefault="000B3241" w:rsidP="000B3241">
            <w:pPr>
              <w:spacing w:after="0"/>
              <w:rPr>
                <w:rFonts w:cs="Arial"/>
              </w:rPr>
            </w:pPr>
            <w:r>
              <w:rPr>
                <w:rFonts w:cs="Arial"/>
              </w:rPr>
              <w:t>Progress and impact to be monitored and reviewed by SLT and Special Educational Needs Coordinator (SENCO).</w:t>
            </w:r>
          </w:p>
        </w:tc>
        <w:tc>
          <w:tcPr>
            <w:tcW w:w="1421" w:type="dxa"/>
          </w:tcPr>
          <w:p w14:paraId="31A4F345" w14:textId="58430779" w:rsidR="000B3241" w:rsidRDefault="000B3241" w:rsidP="000B3241">
            <w:pPr>
              <w:spacing w:after="0"/>
              <w:rPr>
                <w:rFonts w:cs="Arial"/>
              </w:rPr>
            </w:pPr>
            <w:r>
              <w:rPr>
                <w:rFonts w:cs="Arial"/>
              </w:rPr>
              <w:t>Head teacher and SENCO</w:t>
            </w:r>
          </w:p>
        </w:tc>
        <w:tc>
          <w:tcPr>
            <w:tcW w:w="2833" w:type="dxa"/>
          </w:tcPr>
          <w:p w14:paraId="2015645A" w14:textId="77777777" w:rsidR="000B3241" w:rsidRDefault="000B3241" w:rsidP="000B3241">
            <w:pPr>
              <w:spacing w:after="0"/>
              <w:rPr>
                <w:rFonts w:cs="Arial"/>
              </w:rPr>
            </w:pPr>
            <w:r w:rsidRPr="003236AA">
              <w:rPr>
                <w:rFonts w:cs="Arial"/>
                <w:color w:val="auto"/>
              </w:rPr>
              <w:t>Every term</w:t>
            </w:r>
          </w:p>
        </w:tc>
      </w:tr>
      <w:tr w:rsidR="000B3241" w:rsidRPr="00326C32" w14:paraId="304C5B57" w14:textId="77777777" w:rsidTr="000B3241">
        <w:trPr>
          <w:trHeight w:hRule="exact" w:val="616"/>
        </w:trPr>
        <w:tc>
          <w:tcPr>
            <w:tcW w:w="2233" w:type="dxa"/>
            <w:tcMar>
              <w:top w:w="57" w:type="dxa"/>
              <w:bottom w:w="57" w:type="dxa"/>
            </w:tcMar>
          </w:tcPr>
          <w:p w14:paraId="70840490" w14:textId="77777777" w:rsidR="000B3241" w:rsidRDefault="000B3241" w:rsidP="000B3241">
            <w:pPr>
              <w:spacing w:after="0"/>
              <w:rPr>
                <w:rFonts w:cs="Arial"/>
                <w:b/>
              </w:rPr>
            </w:pPr>
          </w:p>
        </w:tc>
        <w:tc>
          <w:tcPr>
            <w:tcW w:w="2124" w:type="dxa"/>
            <w:tcMar>
              <w:top w:w="57" w:type="dxa"/>
              <w:bottom w:w="57" w:type="dxa"/>
            </w:tcMar>
          </w:tcPr>
          <w:p w14:paraId="13B00E36" w14:textId="77777777" w:rsidR="000B3241" w:rsidRDefault="000B3241" w:rsidP="000B3241">
            <w:pPr>
              <w:spacing w:after="0"/>
              <w:rPr>
                <w:rFonts w:cs="Arial"/>
              </w:rPr>
            </w:pPr>
          </w:p>
        </w:tc>
        <w:tc>
          <w:tcPr>
            <w:tcW w:w="3688" w:type="dxa"/>
            <w:tcMar>
              <w:top w:w="57" w:type="dxa"/>
              <w:bottom w:w="57" w:type="dxa"/>
            </w:tcMar>
          </w:tcPr>
          <w:p w14:paraId="641DF7DF" w14:textId="77777777" w:rsidR="000B3241" w:rsidRDefault="000B3241" w:rsidP="000B3241">
            <w:pPr>
              <w:spacing w:after="0"/>
              <w:rPr>
                <w:rFonts w:cs="Arial"/>
              </w:rPr>
            </w:pPr>
          </w:p>
        </w:tc>
        <w:tc>
          <w:tcPr>
            <w:tcW w:w="3118" w:type="dxa"/>
            <w:tcMar>
              <w:top w:w="57" w:type="dxa"/>
              <w:bottom w:w="57" w:type="dxa"/>
            </w:tcMar>
          </w:tcPr>
          <w:p w14:paraId="6CBB0013" w14:textId="77777777" w:rsidR="000B3241" w:rsidRPr="00EB1C54" w:rsidRDefault="000B3241" w:rsidP="000B3241">
            <w:pPr>
              <w:spacing w:after="0"/>
              <w:rPr>
                <w:rFonts w:cs="Arial"/>
              </w:rPr>
            </w:pPr>
          </w:p>
        </w:tc>
        <w:tc>
          <w:tcPr>
            <w:tcW w:w="1421" w:type="dxa"/>
          </w:tcPr>
          <w:p w14:paraId="5CFEBF7A" w14:textId="77777777" w:rsidR="000B3241" w:rsidRDefault="000B3241" w:rsidP="000B3241">
            <w:pPr>
              <w:spacing w:after="0"/>
              <w:rPr>
                <w:rFonts w:cs="Arial"/>
              </w:rPr>
            </w:pPr>
          </w:p>
        </w:tc>
        <w:tc>
          <w:tcPr>
            <w:tcW w:w="2833" w:type="dxa"/>
          </w:tcPr>
          <w:p w14:paraId="34049EC9" w14:textId="77777777" w:rsidR="000B3241" w:rsidRPr="003236AA" w:rsidRDefault="000B3241" w:rsidP="000B3241">
            <w:pPr>
              <w:spacing w:after="0"/>
              <w:rPr>
                <w:rFonts w:cs="Arial"/>
                <w:color w:val="auto"/>
              </w:rPr>
            </w:pPr>
          </w:p>
        </w:tc>
      </w:tr>
      <w:tr w:rsidR="000B3241" w:rsidRPr="00326C32" w14:paraId="0DC60C77" w14:textId="77777777" w:rsidTr="000B3241">
        <w:trPr>
          <w:trHeight w:val="2351"/>
        </w:trPr>
        <w:tc>
          <w:tcPr>
            <w:tcW w:w="2233" w:type="dxa"/>
            <w:tcMar>
              <w:top w:w="57" w:type="dxa"/>
              <w:bottom w:w="57" w:type="dxa"/>
            </w:tcMar>
          </w:tcPr>
          <w:p w14:paraId="7C58D5AB" w14:textId="77777777" w:rsidR="000B3241" w:rsidRDefault="000B3241" w:rsidP="000B3241">
            <w:pPr>
              <w:spacing w:after="0"/>
              <w:rPr>
                <w:rFonts w:cs="Arial"/>
              </w:rPr>
            </w:pPr>
            <w:r w:rsidRPr="002838F3">
              <w:rPr>
                <w:rFonts w:cs="Arial"/>
                <w:b/>
              </w:rPr>
              <w:t xml:space="preserve">E </w:t>
            </w:r>
            <w:r>
              <w:rPr>
                <w:rFonts w:cs="Arial"/>
              </w:rPr>
              <w:br/>
              <w:t>Social and Emotional Resilience</w:t>
            </w:r>
          </w:p>
          <w:p w14:paraId="770A02BE" w14:textId="77777777" w:rsidR="000B3241" w:rsidRDefault="000B3241" w:rsidP="000B3241">
            <w:pPr>
              <w:spacing w:after="0"/>
              <w:rPr>
                <w:rFonts w:cs="Arial"/>
              </w:rPr>
            </w:pPr>
            <w:r>
              <w:rPr>
                <w:rFonts w:cs="Arial"/>
              </w:rPr>
              <w:t>All PP children with an identified emotional need will receive therapy/and or support to enable them to manage their feelings</w:t>
            </w:r>
          </w:p>
          <w:p w14:paraId="56183C84" w14:textId="77777777" w:rsidR="000B3241" w:rsidRDefault="000B3241" w:rsidP="000B3241">
            <w:pPr>
              <w:spacing w:after="0"/>
              <w:rPr>
                <w:rFonts w:cs="Arial"/>
              </w:rPr>
            </w:pPr>
          </w:p>
          <w:p w14:paraId="7AD679C7" w14:textId="77777777" w:rsidR="000B3241" w:rsidRDefault="000B3241" w:rsidP="000B3241">
            <w:pPr>
              <w:spacing w:after="0"/>
              <w:rPr>
                <w:rFonts w:cs="Arial"/>
              </w:rPr>
            </w:pPr>
          </w:p>
          <w:p w14:paraId="110AC1BB" w14:textId="77777777" w:rsidR="000B3241" w:rsidRPr="00326C32" w:rsidRDefault="000B3241" w:rsidP="000B3241">
            <w:pPr>
              <w:spacing w:after="0"/>
              <w:rPr>
                <w:rFonts w:cs="Arial"/>
              </w:rPr>
            </w:pPr>
          </w:p>
        </w:tc>
        <w:tc>
          <w:tcPr>
            <w:tcW w:w="2124" w:type="dxa"/>
            <w:tcMar>
              <w:top w:w="57" w:type="dxa"/>
              <w:bottom w:w="57" w:type="dxa"/>
            </w:tcMar>
          </w:tcPr>
          <w:p w14:paraId="64B6CEEA" w14:textId="77777777" w:rsidR="000B3241" w:rsidRDefault="000B3241" w:rsidP="000B3241">
            <w:pPr>
              <w:spacing w:after="0"/>
              <w:rPr>
                <w:rFonts w:cs="Arial"/>
              </w:rPr>
            </w:pPr>
            <w:r>
              <w:rPr>
                <w:rFonts w:cs="Arial"/>
              </w:rPr>
              <w:t>Access to Family support worker.</w:t>
            </w:r>
          </w:p>
          <w:p w14:paraId="542CD8C0" w14:textId="77777777" w:rsidR="000B3241" w:rsidRDefault="000B3241" w:rsidP="000B3241">
            <w:pPr>
              <w:spacing w:after="0"/>
              <w:rPr>
                <w:rFonts w:cs="Arial"/>
              </w:rPr>
            </w:pPr>
          </w:p>
          <w:p w14:paraId="57840D3F" w14:textId="77777777" w:rsidR="000B3241" w:rsidRDefault="000B3241" w:rsidP="000B3241">
            <w:pPr>
              <w:spacing w:after="0"/>
              <w:rPr>
                <w:rFonts w:cs="Arial"/>
              </w:rPr>
            </w:pPr>
            <w:r>
              <w:rPr>
                <w:rFonts w:cs="Arial"/>
              </w:rPr>
              <w:t xml:space="preserve">Support from Pupil Premium Champion.  </w:t>
            </w:r>
          </w:p>
          <w:p w14:paraId="7FFD1F5F" w14:textId="77777777" w:rsidR="000B3241" w:rsidRDefault="000B3241" w:rsidP="000B3241">
            <w:pPr>
              <w:spacing w:after="0"/>
              <w:rPr>
                <w:rFonts w:cs="Arial"/>
              </w:rPr>
            </w:pPr>
          </w:p>
          <w:p w14:paraId="2CA97886" w14:textId="77777777" w:rsidR="000B3241" w:rsidRDefault="000B3241" w:rsidP="000B3241">
            <w:pPr>
              <w:spacing w:after="0"/>
              <w:rPr>
                <w:rFonts w:cs="Arial"/>
              </w:rPr>
            </w:pPr>
            <w:r>
              <w:rPr>
                <w:rFonts w:cs="Arial"/>
              </w:rPr>
              <w:t>Access to Assisted Canine Learning.</w:t>
            </w:r>
          </w:p>
          <w:p w14:paraId="7C816DA4" w14:textId="77777777" w:rsidR="000B3241" w:rsidRDefault="000B3241" w:rsidP="000B3241">
            <w:pPr>
              <w:spacing w:after="0"/>
              <w:rPr>
                <w:rFonts w:cs="Arial"/>
              </w:rPr>
            </w:pPr>
          </w:p>
          <w:p w14:paraId="0C5818EE" w14:textId="77777777" w:rsidR="000B3241" w:rsidRDefault="000B3241" w:rsidP="000B3241">
            <w:pPr>
              <w:spacing w:after="0"/>
              <w:rPr>
                <w:rFonts w:cs="Arial"/>
              </w:rPr>
            </w:pPr>
            <w:r>
              <w:rPr>
                <w:rFonts w:cs="Arial"/>
              </w:rPr>
              <w:t>Access to Social and Emotional interventions.</w:t>
            </w:r>
          </w:p>
          <w:p w14:paraId="2AC108C0" w14:textId="77777777" w:rsidR="000B3241" w:rsidRDefault="000B3241" w:rsidP="000B3241">
            <w:pPr>
              <w:spacing w:after="0"/>
              <w:rPr>
                <w:rFonts w:cs="Arial"/>
              </w:rPr>
            </w:pPr>
          </w:p>
          <w:p w14:paraId="4A79809F" w14:textId="77777777" w:rsidR="000B3241" w:rsidRPr="00326C32" w:rsidRDefault="000B3241" w:rsidP="000B3241">
            <w:pPr>
              <w:spacing w:after="0"/>
              <w:rPr>
                <w:rFonts w:cs="Arial"/>
              </w:rPr>
            </w:pPr>
          </w:p>
        </w:tc>
        <w:tc>
          <w:tcPr>
            <w:tcW w:w="3688" w:type="dxa"/>
            <w:tcMar>
              <w:top w:w="57" w:type="dxa"/>
              <w:bottom w:w="57" w:type="dxa"/>
            </w:tcMar>
          </w:tcPr>
          <w:p w14:paraId="3248298E" w14:textId="77777777" w:rsidR="000B3241" w:rsidRDefault="000B3241" w:rsidP="000B3241">
            <w:pPr>
              <w:spacing w:after="0"/>
              <w:rPr>
                <w:rFonts w:cs="Arial"/>
              </w:rPr>
            </w:pPr>
            <w:r w:rsidRPr="00EB1C54">
              <w:rPr>
                <w:rFonts w:cs="Arial"/>
              </w:rPr>
              <w:t>We feel that emotional resilience and wellbeing is key for many of our children, especially</w:t>
            </w:r>
            <w:r>
              <w:rPr>
                <w:rFonts w:cs="Arial"/>
              </w:rPr>
              <w:t xml:space="preserve"> for some of</w:t>
            </w:r>
            <w:r w:rsidRPr="00EB1C54">
              <w:rPr>
                <w:rFonts w:cs="Arial"/>
              </w:rPr>
              <w:t xml:space="preserve"> those eligible for PPG.</w:t>
            </w:r>
          </w:p>
          <w:p w14:paraId="156F059B" w14:textId="77777777" w:rsidR="000B3241" w:rsidRDefault="000B3241" w:rsidP="000B3241">
            <w:pPr>
              <w:spacing w:after="0"/>
              <w:rPr>
                <w:rFonts w:cs="Arial"/>
              </w:rPr>
            </w:pPr>
          </w:p>
          <w:p w14:paraId="5F36B6B1" w14:textId="77777777" w:rsidR="000B3241" w:rsidRDefault="000B3241" w:rsidP="000B3241">
            <w:pPr>
              <w:spacing w:after="0"/>
              <w:rPr>
                <w:rFonts w:cs="Arial"/>
              </w:rPr>
            </w:pPr>
            <w:r w:rsidRPr="00EB1C54">
              <w:rPr>
                <w:rFonts w:cs="Arial"/>
              </w:rPr>
              <w:t>Our F</w:t>
            </w:r>
            <w:r>
              <w:rPr>
                <w:rFonts w:cs="Arial"/>
              </w:rPr>
              <w:t xml:space="preserve">amily </w:t>
            </w:r>
            <w:r w:rsidRPr="00EB1C54">
              <w:rPr>
                <w:rFonts w:cs="Arial"/>
              </w:rPr>
              <w:t>S</w:t>
            </w:r>
            <w:r>
              <w:rPr>
                <w:rFonts w:cs="Arial"/>
              </w:rPr>
              <w:t xml:space="preserve">upport </w:t>
            </w:r>
            <w:r w:rsidRPr="00EB1C54">
              <w:rPr>
                <w:rFonts w:cs="Arial"/>
              </w:rPr>
              <w:t>A</w:t>
            </w:r>
            <w:r>
              <w:rPr>
                <w:rFonts w:cs="Arial"/>
              </w:rPr>
              <w:t>dvisor (FSA)</w:t>
            </w:r>
            <w:r w:rsidRPr="00EB1C54">
              <w:rPr>
                <w:rFonts w:cs="Arial"/>
              </w:rPr>
              <w:t xml:space="preserve"> provides key support for PPG pupils and other vulnerable groups, working with them through play activities to develop confidence, social interaction and wellbeing. Our FSA also provides support for managing feelings and building relationships. This helps our PPG pupils build emotional resilience and learn strategies for dealing with their own feelings. This, in turn, creates a more positive attitude to learning and willingness to participate in school life. With this support, attainment and progress are expected to improve.</w:t>
            </w:r>
          </w:p>
          <w:p w14:paraId="510B84A8" w14:textId="77777777" w:rsidR="000B3241" w:rsidRPr="00EB1C54" w:rsidRDefault="000B3241" w:rsidP="000B3241">
            <w:pPr>
              <w:spacing w:after="0"/>
              <w:rPr>
                <w:rFonts w:cs="Arial"/>
              </w:rPr>
            </w:pPr>
          </w:p>
          <w:p w14:paraId="41ED1180" w14:textId="77777777" w:rsidR="000B3241" w:rsidRDefault="000B3241" w:rsidP="000B3241">
            <w:pPr>
              <w:spacing w:after="0"/>
              <w:rPr>
                <w:rFonts w:cs="Arial"/>
              </w:rPr>
            </w:pPr>
            <w:r>
              <w:rPr>
                <w:rFonts w:cs="Arial"/>
              </w:rPr>
              <w:t xml:space="preserve">Our </w:t>
            </w:r>
            <w:r w:rsidRPr="00EB1C54">
              <w:rPr>
                <w:rFonts w:cs="Arial"/>
              </w:rPr>
              <w:t>FSA</w:t>
            </w:r>
            <w:r>
              <w:rPr>
                <w:rFonts w:cs="Arial"/>
              </w:rPr>
              <w:t xml:space="preserve"> is able to</w:t>
            </w:r>
            <w:r w:rsidRPr="00EB1C54">
              <w:rPr>
                <w:rFonts w:cs="Arial"/>
              </w:rPr>
              <w:t xml:space="preserve"> </w:t>
            </w:r>
            <w:r>
              <w:rPr>
                <w:rFonts w:cs="Arial"/>
              </w:rPr>
              <w:t>signpost our families to</w:t>
            </w:r>
            <w:r w:rsidRPr="00EB1C54">
              <w:rPr>
                <w:rFonts w:cs="Arial"/>
              </w:rPr>
              <w:t xml:space="preserve"> parenting sessions </w:t>
            </w:r>
            <w:r>
              <w:rPr>
                <w:rFonts w:cs="Arial"/>
              </w:rPr>
              <w:t xml:space="preserve">and workshops. </w:t>
            </w:r>
            <w:r w:rsidRPr="00EB1C54">
              <w:rPr>
                <w:rFonts w:cs="Arial"/>
              </w:rPr>
              <w:t>EEF Parental Involvement research and DfE published research</w:t>
            </w:r>
            <w:r>
              <w:t xml:space="preserve"> </w:t>
            </w:r>
            <w:hyperlink r:id="rId23" w:history="1">
              <w:r>
                <w:rPr>
                  <w:rStyle w:val="Hyperlink"/>
                  <w:rFonts w:cs="Arial"/>
                </w:rPr>
                <w:t xml:space="preserve">DFE Parental Involvement </w:t>
              </w:r>
            </w:hyperlink>
          </w:p>
          <w:p w14:paraId="3EC527A1" w14:textId="77777777" w:rsidR="000B3241" w:rsidRDefault="000B3241" w:rsidP="000B3241">
            <w:pPr>
              <w:spacing w:after="0"/>
              <w:rPr>
                <w:rFonts w:cs="Arial"/>
              </w:rPr>
            </w:pPr>
            <w:r w:rsidRPr="00EB1C54">
              <w:rPr>
                <w:rFonts w:cs="Arial"/>
              </w:rPr>
              <w:lastRenderedPageBreak/>
              <w:t xml:space="preserve"> on the effectiveness of parental engagement (Goodall and Vorhaus, 2010) shows that a stronger link with school and a more consistent approach to school life and learning has a positive impact</w:t>
            </w:r>
          </w:p>
          <w:p w14:paraId="2C8E13F2" w14:textId="77777777" w:rsidR="000B3241" w:rsidRDefault="000B3241" w:rsidP="000B3241">
            <w:pPr>
              <w:spacing w:after="0"/>
              <w:rPr>
                <w:rFonts w:cs="Arial"/>
              </w:rPr>
            </w:pPr>
          </w:p>
          <w:p w14:paraId="619FF730" w14:textId="77777777" w:rsidR="000B3241" w:rsidRDefault="000B3241" w:rsidP="000B3241">
            <w:pPr>
              <w:spacing w:after="0"/>
              <w:rPr>
                <w:rFonts w:cs="Arial"/>
              </w:rPr>
            </w:pPr>
            <w:r w:rsidRPr="00310119">
              <w:rPr>
                <w:rFonts w:cs="Arial"/>
              </w:rPr>
              <w:t>Canine-Assisted Learning provides animal-assisted interven</w:t>
            </w:r>
            <w:r>
              <w:rPr>
                <w:rFonts w:cs="Arial"/>
              </w:rPr>
              <w:t>tion, activities and support to children with social and emotional needs. The service we employ at Walter Infant School use</w:t>
            </w:r>
            <w:r w:rsidRPr="00310119">
              <w:rPr>
                <w:rFonts w:cs="Arial"/>
              </w:rPr>
              <w:t xml:space="preserve"> highly trained assistance dogs and therapists </w:t>
            </w:r>
            <w:r>
              <w:rPr>
                <w:rFonts w:cs="Arial"/>
              </w:rPr>
              <w:t>with</w:t>
            </w:r>
            <w:r w:rsidRPr="00310119">
              <w:rPr>
                <w:rFonts w:cs="Arial"/>
              </w:rPr>
              <w:t xml:space="preserve"> a wealth of experience </w:t>
            </w:r>
            <w:r>
              <w:rPr>
                <w:rFonts w:cs="Arial"/>
              </w:rPr>
              <w:t xml:space="preserve">of </w:t>
            </w:r>
            <w:r w:rsidRPr="00310119">
              <w:rPr>
                <w:rFonts w:cs="Arial"/>
              </w:rPr>
              <w:t xml:space="preserve">working with </w:t>
            </w:r>
            <w:r>
              <w:rPr>
                <w:rFonts w:cs="Arial"/>
              </w:rPr>
              <w:t>children</w:t>
            </w:r>
            <w:r w:rsidRPr="00310119">
              <w:rPr>
                <w:rFonts w:cs="Arial"/>
              </w:rPr>
              <w:t xml:space="preserve"> with special educational need</w:t>
            </w:r>
            <w:r>
              <w:rPr>
                <w:rFonts w:cs="Arial"/>
              </w:rPr>
              <w:t xml:space="preserve">s along with mainstream children. For more information click here </w:t>
            </w:r>
            <w:hyperlink r:id="rId24" w:history="1">
              <w:r w:rsidRPr="000F1771">
                <w:rPr>
                  <w:rStyle w:val="Hyperlink"/>
                  <w:rFonts w:cs="Arial"/>
                </w:rPr>
                <w:t>http://www.canineassistedlearning.com/</w:t>
              </w:r>
            </w:hyperlink>
          </w:p>
          <w:p w14:paraId="50DAE931" w14:textId="77777777" w:rsidR="000B3241" w:rsidRPr="00310119" w:rsidRDefault="000B3241" w:rsidP="000B3241">
            <w:pPr>
              <w:spacing w:after="0"/>
              <w:rPr>
                <w:rFonts w:cs="Arial"/>
              </w:rPr>
            </w:pPr>
          </w:p>
          <w:p w14:paraId="7930E732" w14:textId="77777777" w:rsidR="000B3241" w:rsidRDefault="000B3241" w:rsidP="000B3241">
            <w:pPr>
              <w:spacing w:after="0"/>
              <w:rPr>
                <w:rFonts w:cs="Arial"/>
              </w:rPr>
            </w:pPr>
          </w:p>
          <w:p w14:paraId="642266AB" w14:textId="77777777" w:rsidR="000B3241" w:rsidRDefault="000B3241" w:rsidP="000B3241">
            <w:pPr>
              <w:spacing w:after="0"/>
              <w:rPr>
                <w:rFonts w:cs="Arial"/>
              </w:rPr>
            </w:pPr>
            <w:r w:rsidRPr="000E2B47">
              <w:rPr>
                <w:rFonts w:cs="Arial"/>
              </w:rPr>
              <w:t>Research from EEF</w:t>
            </w:r>
            <w:r>
              <w:rPr>
                <w:rFonts w:cs="Arial"/>
              </w:rPr>
              <w:t xml:space="preserve"> shows that interventions which target Social and Emotional L</w:t>
            </w:r>
            <w:r w:rsidRPr="00AA665E">
              <w:rPr>
                <w:rFonts w:cs="Arial"/>
              </w:rPr>
              <w:t xml:space="preserve">earning (SEL) seek to improve </w:t>
            </w:r>
            <w:r>
              <w:rPr>
                <w:rFonts w:cs="Arial"/>
              </w:rPr>
              <w:t>children’</w:t>
            </w:r>
            <w:r w:rsidRPr="00AA665E">
              <w:rPr>
                <w:rFonts w:cs="Arial"/>
              </w:rPr>
              <w:t>s</w:t>
            </w:r>
            <w:r>
              <w:rPr>
                <w:rFonts w:cs="Arial"/>
              </w:rPr>
              <w:t xml:space="preserve"> </w:t>
            </w:r>
            <w:r w:rsidRPr="00AA665E">
              <w:rPr>
                <w:rFonts w:cs="Arial"/>
              </w:rPr>
              <w:t xml:space="preserve">interaction with others and self-management of emotions, rather than focusing directly on the academic or cognitive elements </w:t>
            </w:r>
            <w:r w:rsidRPr="00AA665E">
              <w:rPr>
                <w:rFonts w:cs="Arial"/>
              </w:rPr>
              <w:lastRenderedPageBreak/>
              <w:t>of learning. SEL interventions might focus on the ways in which children work with (and alongside) their peers, teachers, family or community.</w:t>
            </w:r>
          </w:p>
          <w:p w14:paraId="16C9918E" w14:textId="77777777" w:rsidR="000B3241" w:rsidRDefault="000B3241" w:rsidP="000B3241">
            <w:pPr>
              <w:spacing w:after="0"/>
              <w:rPr>
                <w:rFonts w:cs="Arial"/>
              </w:rPr>
            </w:pPr>
          </w:p>
          <w:p w14:paraId="4DE1A97C" w14:textId="77777777" w:rsidR="000B3241" w:rsidRDefault="000B3241" w:rsidP="000B3241">
            <w:pPr>
              <w:spacing w:after="0"/>
              <w:rPr>
                <w:rFonts w:cs="Arial"/>
              </w:rPr>
            </w:pPr>
            <w:r w:rsidRPr="00AA665E">
              <w:rPr>
                <w:rFonts w:cs="Arial"/>
              </w:rPr>
              <w:t>SEL interventions have an identifiable and valuable impact on attitudes to learning and social relationships in school. They also have an average overall impact of four months' additional progress on attainment.</w:t>
            </w:r>
          </w:p>
          <w:p w14:paraId="652FDD06" w14:textId="77777777" w:rsidR="000B3241" w:rsidRDefault="000B3241" w:rsidP="000B3241">
            <w:pPr>
              <w:spacing w:after="0"/>
              <w:rPr>
                <w:rFonts w:cs="Arial"/>
              </w:rPr>
            </w:pPr>
            <w:r>
              <w:rPr>
                <w:rFonts w:cs="Arial"/>
              </w:rPr>
              <w:t xml:space="preserve">Read more by clicking on the link below. </w:t>
            </w:r>
          </w:p>
          <w:p w14:paraId="783F2D5B" w14:textId="77777777" w:rsidR="000B3241" w:rsidRDefault="00163799" w:rsidP="000B3241">
            <w:pPr>
              <w:spacing w:after="0"/>
              <w:rPr>
                <w:rFonts w:cs="Arial"/>
              </w:rPr>
            </w:pPr>
            <w:hyperlink r:id="rId25" w:history="1">
              <w:r w:rsidR="000B3241">
                <w:rPr>
                  <w:rStyle w:val="Hyperlink"/>
                  <w:rFonts w:cs="Arial"/>
                </w:rPr>
                <w:t>Social and Emotional Learning</w:t>
              </w:r>
            </w:hyperlink>
          </w:p>
          <w:p w14:paraId="2ABBF7C4" w14:textId="77777777" w:rsidR="000B3241" w:rsidRPr="00AA665E" w:rsidRDefault="000B3241" w:rsidP="000B3241">
            <w:pPr>
              <w:spacing w:after="0"/>
              <w:rPr>
                <w:rFonts w:cs="Arial"/>
              </w:rPr>
            </w:pPr>
          </w:p>
        </w:tc>
        <w:tc>
          <w:tcPr>
            <w:tcW w:w="3118" w:type="dxa"/>
            <w:tcMar>
              <w:top w:w="57" w:type="dxa"/>
              <w:bottom w:w="57" w:type="dxa"/>
            </w:tcMar>
          </w:tcPr>
          <w:p w14:paraId="081CEFDA" w14:textId="77777777" w:rsidR="000B3241" w:rsidRPr="00326C32" w:rsidRDefault="000B3241" w:rsidP="000B3241">
            <w:pPr>
              <w:spacing w:after="0"/>
              <w:rPr>
                <w:rFonts w:cs="Arial"/>
              </w:rPr>
            </w:pPr>
            <w:r>
              <w:rPr>
                <w:rFonts w:cs="Arial"/>
              </w:rPr>
              <w:lastRenderedPageBreak/>
              <w:t>Progress monitored and reviewed by SLT.</w:t>
            </w:r>
          </w:p>
        </w:tc>
        <w:tc>
          <w:tcPr>
            <w:tcW w:w="1421" w:type="dxa"/>
          </w:tcPr>
          <w:p w14:paraId="592A22E9" w14:textId="7D2AACAD" w:rsidR="000B3241" w:rsidRPr="00326C32" w:rsidRDefault="000B3241" w:rsidP="000B3241">
            <w:pPr>
              <w:spacing w:after="0"/>
              <w:rPr>
                <w:rFonts w:cs="Arial"/>
              </w:rPr>
            </w:pPr>
            <w:r>
              <w:rPr>
                <w:rFonts w:cs="Arial"/>
              </w:rPr>
              <w:t xml:space="preserve">Headteacher with support from Well Being Leader </w:t>
            </w:r>
          </w:p>
        </w:tc>
        <w:tc>
          <w:tcPr>
            <w:tcW w:w="2833" w:type="dxa"/>
          </w:tcPr>
          <w:p w14:paraId="408A1EA2" w14:textId="77777777" w:rsidR="000B3241" w:rsidRPr="00326C32" w:rsidRDefault="000B3241" w:rsidP="000B3241">
            <w:pPr>
              <w:spacing w:after="0"/>
              <w:rPr>
                <w:rFonts w:cs="Arial"/>
              </w:rPr>
            </w:pPr>
            <w:r>
              <w:rPr>
                <w:rFonts w:cs="Arial"/>
              </w:rPr>
              <w:t>Every term</w:t>
            </w:r>
          </w:p>
        </w:tc>
      </w:tr>
      <w:tr w:rsidR="000B3241" w:rsidRPr="00326C32" w14:paraId="45EC0243" w14:textId="77777777" w:rsidTr="000B3241">
        <w:trPr>
          <w:trHeight w:hRule="exact" w:val="10565"/>
        </w:trPr>
        <w:tc>
          <w:tcPr>
            <w:tcW w:w="2233" w:type="dxa"/>
            <w:tcMar>
              <w:top w:w="57" w:type="dxa"/>
              <w:bottom w:w="57" w:type="dxa"/>
            </w:tcMar>
          </w:tcPr>
          <w:p w14:paraId="01D8DC05" w14:textId="77777777" w:rsidR="000B3241" w:rsidRDefault="000B3241" w:rsidP="000B3241">
            <w:pPr>
              <w:spacing w:after="0"/>
              <w:rPr>
                <w:rFonts w:cs="Arial"/>
                <w:b/>
              </w:rPr>
            </w:pPr>
            <w:r w:rsidRPr="00D51D7B">
              <w:rPr>
                <w:rFonts w:cs="Arial"/>
                <w:b/>
              </w:rPr>
              <w:lastRenderedPageBreak/>
              <w:t>F</w:t>
            </w:r>
            <w:r>
              <w:rPr>
                <w:rFonts w:cs="Arial"/>
                <w:b/>
              </w:rPr>
              <w:t xml:space="preserve"> </w:t>
            </w:r>
          </w:p>
          <w:p w14:paraId="777D546D" w14:textId="77777777" w:rsidR="000B3241" w:rsidRDefault="000B3241" w:rsidP="000B3241">
            <w:pPr>
              <w:spacing w:after="0"/>
              <w:rPr>
                <w:rFonts w:cs="Arial"/>
              </w:rPr>
            </w:pPr>
            <w:r w:rsidRPr="000953C0">
              <w:rPr>
                <w:rFonts w:cs="Arial"/>
              </w:rPr>
              <w:t>Attendance</w:t>
            </w:r>
          </w:p>
          <w:p w14:paraId="1E1CC4AD" w14:textId="77777777" w:rsidR="000B3241" w:rsidRPr="000953C0" w:rsidRDefault="000B3241" w:rsidP="000B3241">
            <w:pPr>
              <w:spacing w:after="0"/>
              <w:rPr>
                <w:rFonts w:cs="Arial"/>
              </w:rPr>
            </w:pPr>
            <w:r w:rsidRPr="00B63726">
              <w:rPr>
                <w:rFonts w:cs="Arial"/>
              </w:rPr>
              <w:t>All PP children will have attendance at 95% or better</w:t>
            </w:r>
          </w:p>
        </w:tc>
        <w:tc>
          <w:tcPr>
            <w:tcW w:w="2124" w:type="dxa"/>
            <w:tcMar>
              <w:top w:w="57" w:type="dxa"/>
              <w:bottom w:w="57" w:type="dxa"/>
            </w:tcMar>
          </w:tcPr>
          <w:p w14:paraId="50B1DA9E" w14:textId="77777777" w:rsidR="000B3241" w:rsidRPr="00D51D7B" w:rsidRDefault="000B3241" w:rsidP="000B3241">
            <w:pPr>
              <w:rPr>
                <w:rFonts w:cs="Arial"/>
              </w:rPr>
            </w:pPr>
            <w:r w:rsidRPr="00D51D7B">
              <w:rPr>
                <w:rFonts w:cs="Arial"/>
              </w:rPr>
              <w:t xml:space="preserve">Regular contact </w:t>
            </w:r>
            <w:r>
              <w:rPr>
                <w:rFonts w:cs="Arial"/>
              </w:rPr>
              <w:t>with parents with children who have low</w:t>
            </w:r>
            <w:r w:rsidRPr="00D51D7B">
              <w:rPr>
                <w:rFonts w:cs="Arial"/>
              </w:rPr>
              <w:t xml:space="preserve"> levels of attendance.</w:t>
            </w:r>
          </w:p>
          <w:p w14:paraId="521CBAF6" w14:textId="77777777" w:rsidR="000B3241" w:rsidRDefault="000B3241" w:rsidP="000B3241">
            <w:pPr>
              <w:spacing w:after="0"/>
              <w:rPr>
                <w:rFonts w:cs="Arial"/>
              </w:rPr>
            </w:pPr>
            <w:r>
              <w:rPr>
                <w:rFonts w:cs="Arial"/>
              </w:rPr>
              <w:t>Awards for children achieving 100% attendance.</w:t>
            </w:r>
          </w:p>
          <w:p w14:paraId="333D47DC" w14:textId="77777777" w:rsidR="000B3241" w:rsidRDefault="000B3241" w:rsidP="000B3241">
            <w:pPr>
              <w:spacing w:after="0"/>
              <w:rPr>
                <w:rFonts w:cs="Arial"/>
              </w:rPr>
            </w:pPr>
          </w:p>
          <w:p w14:paraId="50FA8A41" w14:textId="77777777" w:rsidR="000B3241" w:rsidRDefault="000B3241" w:rsidP="000B3241">
            <w:pPr>
              <w:spacing w:after="0"/>
              <w:rPr>
                <w:rFonts w:cs="Arial"/>
              </w:rPr>
            </w:pPr>
            <w:r>
              <w:rPr>
                <w:rFonts w:cs="Arial"/>
              </w:rPr>
              <w:t>Information and feedback for parents about the importance of high attendance.</w:t>
            </w:r>
          </w:p>
          <w:p w14:paraId="3696B675" w14:textId="77777777" w:rsidR="000B3241" w:rsidRDefault="000B3241" w:rsidP="000B3241">
            <w:pPr>
              <w:spacing w:after="0"/>
              <w:rPr>
                <w:rFonts w:cs="Arial"/>
              </w:rPr>
            </w:pPr>
          </w:p>
          <w:p w14:paraId="4EE26DFC" w14:textId="77777777" w:rsidR="000B3241" w:rsidRDefault="000B3241" w:rsidP="000B3241">
            <w:pPr>
              <w:spacing w:after="0"/>
              <w:rPr>
                <w:rFonts w:cs="Arial"/>
              </w:rPr>
            </w:pPr>
            <w:r>
              <w:rPr>
                <w:rFonts w:cs="Arial"/>
              </w:rPr>
              <w:t>Partnership work with the Educational Welfare Service</w:t>
            </w:r>
          </w:p>
          <w:p w14:paraId="5FA24153" w14:textId="77777777" w:rsidR="000B3241" w:rsidRDefault="000B3241" w:rsidP="000B3241">
            <w:pPr>
              <w:spacing w:after="0"/>
              <w:rPr>
                <w:rFonts w:cs="Arial"/>
              </w:rPr>
            </w:pPr>
          </w:p>
          <w:p w14:paraId="6EB0F2C1" w14:textId="77777777" w:rsidR="000B3241" w:rsidRDefault="000B3241" w:rsidP="000B3241">
            <w:pPr>
              <w:spacing w:after="0"/>
              <w:rPr>
                <w:rFonts w:cs="Arial"/>
              </w:rPr>
            </w:pPr>
            <w:r>
              <w:rPr>
                <w:rFonts w:cs="Arial"/>
              </w:rPr>
              <w:t>Case studies for all children (including PPG) who have attendance below 95%</w:t>
            </w:r>
          </w:p>
        </w:tc>
        <w:tc>
          <w:tcPr>
            <w:tcW w:w="3688" w:type="dxa"/>
            <w:tcMar>
              <w:top w:w="57" w:type="dxa"/>
              <w:bottom w:w="57" w:type="dxa"/>
            </w:tcMar>
          </w:tcPr>
          <w:p w14:paraId="155DBBA5" w14:textId="77777777" w:rsidR="000B3241" w:rsidRDefault="000B3241" w:rsidP="000B3241">
            <w:pPr>
              <w:spacing w:after="0"/>
              <w:rPr>
                <w:rFonts w:cs="Arial"/>
              </w:rPr>
            </w:pPr>
            <w:r w:rsidRPr="00B1203F">
              <w:rPr>
                <w:rFonts w:cs="Arial"/>
              </w:rPr>
              <w:t xml:space="preserve">It has been shown that lower performance is associated with higher absence levels (Macleod, S., Sharp, C., Bernardinelli, D., Skipp, A. and Higgins, S. (2015). </w:t>
            </w:r>
            <w:r>
              <w:rPr>
                <w:rFonts w:cs="Arial"/>
              </w:rPr>
              <w:t xml:space="preserve"> </w:t>
            </w:r>
            <w:hyperlink r:id="rId26" w:history="1">
              <w:r>
                <w:rPr>
                  <w:rStyle w:val="Hyperlink"/>
                  <w:rFonts w:cs="Arial"/>
                </w:rPr>
                <w:t>Supporting the Attainment of Disadvantaged Pupils: Articulating Success and Good Practice. London: DfE</w:t>
              </w:r>
            </w:hyperlink>
          </w:p>
          <w:p w14:paraId="47F46136" w14:textId="77777777" w:rsidR="000B3241" w:rsidRDefault="000B3241" w:rsidP="000B3241">
            <w:pPr>
              <w:spacing w:after="0"/>
              <w:rPr>
                <w:rFonts w:cs="Arial"/>
              </w:rPr>
            </w:pPr>
            <w:r w:rsidRPr="00B1203F">
              <w:rPr>
                <w:rFonts w:cs="Arial"/>
              </w:rPr>
              <w:t xml:space="preserve">Therefore, we will focus on our </w:t>
            </w:r>
            <w:r>
              <w:rPr>
                <w:rFonts w:cs="Arial"/>
              </w:rPr>
              <w:t>PPG</w:t>
            </w:r>
            <w:r w:rsidRPr="00B1203F">
              <w:rPr>
                <w:rFonts w:cs="Arial"/>
              </w:rPr>
              <w:t xml:space="preserve"> children in particular, to ensure they are given every opportunity to </w:t>
            </w:r>
            <w:r>
              <w:rPr>
                <w:rFonts w:cs="Arial"/>
              </w:rPr>
              <w:t xml:space="preserve">achieve a </w:t>
            </w:r>
            <w:r w:rsidRPr="00B1203F">
              <w:rPr>
                <w:rFonts w:cs="Arial"/>
              </w:rPr>
              <w:t xml:space="preserve">high </w:t>
            </w:r>
            <w:r>
              <w:rPr>
                <w:rFonts w:cs="Arial"/>
              </w:rPr>
              <w:t xml:space="preserve">level of </w:t>
            </w:r>
            <w:r w:rsidRPr="00B1203F">
              <w:rPr>
                <w:rFonts w:cs="Arial"/>
              </w:rPr>
              <w:t>attendance.</w:t>
            </w:r>
          </w:p>
          <w:p w14:paraId="05423E45" w14:textId="77777777" w:rsidR="000B3241" w:rsidRPr="00B1203F" w:rsidRDefault="000B3241" w:rsidP="000B3241">
            <w:pPr>
              <w:spacing w:after="0"/>
              <w:rPr>
                <w:rFonts w:cs="Arial"/>
              </w:rPr>
            </w:pPr>
          </w:p>
          <w:p w14:paraId="595B94E3" w14:textId="77777777" w:rsidR="000B3241" w:rsidRDefault="000B3241" w:rsidP="000B3241">
            <w:pPr>
              <w:spacing w:after="0"/>
              <w:rPr>
                <w:rFonts w:cs="Arial"/>
              </w:rPr>
            </w:pPr>
            <w:r w:rsidRPr="00B1203F">
              <w:rPr>
                <w:rFonts w:cs="Arial"/>
              </w:rPr>
              <w:t>By encouraging increased engagement and involvement with the school (EF Parental Involvement research and DfE published research on the effectiveness of parental engagement</w:t>
            </w:r>
            <w:r>
              <w:t xml:space="preserve"> </w:t>
            </w:r>
            <w:hyperlink r:id="rId27" w:history="1">
              <w:r>
                <w:rPr>
                  <w:rStyle w:val="Hyperlink"/>
                  <w:rFonts w:cs="Arial"/>
                </w:rPr>
                <w:t xml:space="preserve">effectiveness of parental engagement </w:t>
              </w:r>
            </w:hyperlink>
          </w:p>
          <w:p w14:paraId="296BAEAB" w14:textId="77777777" w:rsidR="000B3241" w:rsidRDefault="000B3241" w:rsidP="000B3241">
            <w:pPr>
              <w:spacing w:after="0"/>
              <w:rPr>
                <w:rFonts w:cs="Arial"/>
              </w:rPr>
            </w:pPr>
            <w:r w:rsidRPr="00B1203F">
              <w:rPr>
                <w:rFonts w:cs="Arial"/>
              </w:rPr>
              <w:t xml:space="preserve">(Goodall and Vorhaus, 2010)), we believe attendance will improve. This will be achieved </w:t>
            </w:r>
            <w:r>
              <w:rPr>
                <w:rFonts w:cs="Arial"/>
              </w:rPr>
              <w:t>regular feedback to parents to</w:t>
            </w:r>
            <w:r w:rsidRPr="00B1203F">
              <w:rPr>
                <w:rFonts w:cs="Arial"/>
              </w:rPr>
              <w:t xml:space="preserve"> highlight the importance of </w:t>
            </w:r>
            <w:r>
              <w:rPr>
                <w:rFonts w:cs="Arial"/>
              </w:rPr>
              <w:t xml:space="preserve">a </w:t>
            </w:r>
            <w:r w:rsidRPr="00B1203F">
              <w:rPr>
                <w:rFonts w:cs="Arial"/>
              </w:rPr>
              <w:t xml:space="preserve">high </w:t>
            </w:r>
            <w:r>
              <w:rPr>
                <w:rFonts w:cs="Arial"/>
              </w:rPr>
              <w:t xml:space="preserve">level of </w:t>
            </w:r>
            <w:r w:rsidRPr="00B1203F">
              <w:rPr>
                <w:rFonts w:cs="Arial"/>
              </w:rPr>
              <w:t>attendance</w:t>
            </w:r>
            <w:r>
              <w:rPr>
                <w:rFonts w:cs="Arial"/>
              </w:rPr>
              <w:t>.</w:t>
            </w:r>
          </w:p>
        </w:tc>
        <w:tc>
          <w:tcPr>
            <w:tcW w:w="3118" w:type="dxa"/>
            <w:tcMar>
              <w:top w:w="57" w:type="dxa"/>
              <w:bottom w:w="57" w:type="dxa"/>
            </w:tcMar>
          </w:tcPr>
          <w:p w14:paraId="2318A6AC" w14:textId="77777777" w:rsidR="000B3241" w:rsidRDefault="000B3241" w:rsidP="000B3241">
            <w:pPr>
              <w:spacing w:after="0"/>
              <w:rPr>
                <w:rFonts w:cs="Arial"/>
              </w:rPr>
            </w:pPr>
            <w:r>
              <w:rPr>
                <w:rFonts w:cs="Arial"/>
              </w:rPr>
              <w:t>Attendance regularly reviewed by Admin team and SLT.</w:t>
            </w:r>
          </w:p>
        </w:tc>
        <w:tc>
          <w:tcPr>
            <w:tcW w:w="1421" w:type="dxa"/>
          </w:tcPr>
          <w:p w14:paraId="2D2FF71E" w14:textId="77777777" w:rsidR="000B3241" w:rsidRDefault="000B3241" w:rsidP="000B3241">
            <w:pPr>
              <w:spacing w:after="0"/>
              <w:rPr>
                <w:rFonts w:cs="Arial"/>
              </w:rPr>
            </w:pPr>
            <w:r>
              <w:rPr>
                <w:rFonts w:cs="Arial"/>
              </w:rPr>
              <w:t>Head teacher</w:t>
            </w:r>
          </w:p>
          <w:p w14:paraId="03BED214" w14:textId="2427F9AA" w:rsidR="000B3241" w:rsidRDefault="000B3241" w:rsidP="000B3241">
            <w:pPr>
              <w:spacing w:after="0"/>
              <w:rPr>
                <w:rFonts w:cs="Arial"/>
              </w:rPr>
            </w:pPr>
            <w:r>
              <w:rPr>
                <w:rFonts w:cs="Arial"/>
              </w:rPr>
              <w:t>School Secretary</w:t>
            </w:r>
          </w:p>
        </w:tc>
        <w:tc>
          <w:tcPr>
            <w:tcW w:w="2833" w:type="dxa"/>
          </w:tcPr>
          <w:p w14:paraId="4A8E0894" w14:textId="77777777" w:rsidR="000B3241" w:rsidRPr="00D51D7B" w:rsidRDefault="000B3241" w:rsidP="000B3241">
            <w:pPr>
              <w:spacing w:after="0"/>
              <w:rPr>
                <w:rFonts w:cs="Arial"/>
              </w:rPr>
            </w:pPr>
            <w:r w:rsidRPr="00D51D7B">
              <w:rPr>
                <w:rFonts w:cs="Arial"/>
              </w:rPr>
              <w:t>Every half term</w:t>
            </w:r>
          </w:p>
        </w:tc>
      </w:tr>
      <w:tr w:rsidR="000B3241" w:rsidRPr="00326C32" w14:paraId="0BE3CC69" w14:textId="77777777" w:rsidTr="000B3241">
        <w:trPr>
          <w:trHeight w:val="1770"/>
        </w:trPr>
        <w:tc>
          <w:tcPr>
            <w:tcW w:w="2233" w:type="dxa"/>
            <w:tcMar>
              <w:top w:w="57" w:type="dxa"/>
              <w:bottom w:w="57" w:type="dxa"/>
            </w:tcMar>
          </w:tcPr>
          <w:p w14:paraId="0A1F9EC8" w14:textId="77777777" w:rsidR="000B3241" w:rsidRDefault="000B3241" w:rsidP="000B3241">
            <w:pPr>
              <w:spacing w:after="0"/>
              <w:rPr>
                <w:rFonts w:cs="Arial"/>
                <w:b/>
              </w:rPr>
            </w:pPr>
            <w:r w:rsidRPr="000953C0">
              <w:rPr>
                <w:rFonts w:cs="Arial"/>
                <w:b/>
              </w:rPr>
              <w:lastRenderedPageBreak/>
              <w:t>G</w:t>
            </w:r>
          </w:p>
          <w:p w14:paraId="7A1B1B58" w14:textId="77777777" w:rsidR="000B3241" w:rsidRPr="00222F31" w:rsidRDefault="000B3241" w:rsidP="000B3241">
            <w:pPr>
              <w:spacing w:after="0"/>
              <w:rPr>
                <w:rFonts w:cs="Arial"/>
              </w:rPr>
            </w:pPr>
            <w:r w:rsidRPr="00222F31">
              <w:rPr>
                <w:rFonts w:cs="Arial"/>
              </w:rPr>
              <w:t xml:space="preserve">Parental involvement </w:t>
            </w:r>
          </w:p>
          <w:p w14:paraId="7CF5041D" w14:textId="77777777" w:rsidR="000B3241" w:rsidRDefault="000B3241" w:rsidP="000B3241">
            <w:pPr>
              <w:spacing w:after="0"/>
              <w:jc w:val="right"/>
              <w:rPr>
                <w:rFonts w:cs="Arial"/>
                <w:b/>
              </w:rPr>
            </w:pPr>
          </w:p>
          <w:p w14:paraId="5EABC432" w14:textId="77777777" w:rsidR="000B3241" w:rsidRDefault="000B3241" w:rsidP="000B3241">
            <w:pPr>
              <w:spacing w:after="0"/>
              <w:jc w:val="right"/>
              <w:rPr>
                <w:rFonts w:cs="Arial"/>
                <w:b/>
              </w:rPr>
            </w:pPr>
          </w:p>
          <w:p w14:paraId="7E928F26" w14:textId="77777777" w:rsidR="000B3241" w:rsidRDefault="000B3241" w:rsidP="000B3241">
            <w:pPr>
              <w:spacing w:after="0"/>
              <w:jc w:val="right"/>
              <w:rPr>
                <w:rFonts w:cs="Arial"/>
                <w:b/>
              </w:rPr>
            </w:pPr>
          </w:p>
          <w:p w14:paraId="578A8E9A" w14:textId="77777777" w:rsidR="000B3241" w:rsidRDefault="000B3241" w:rsidP="000B3241">
            <w:pPr>
              <w:spacing w:after="0"/>
              <w:jc w:val="right"/>
              <w:rPr>
                <w:rFonts w:cs="Arial"/>
                <w:b/>
              </w:rPr>
            </w:pPr>
          </w:p>
          <w:p w14:paraId="798D9610" w14:textId="77777777" w:rsidR="000B3241" w:rsidRPr="00222F31" w:rsidRDefault="000B3241" w:rsidP="000B3241">
            <w:pPr>
              <w:spacing w:after="0"/>
              <w:jc w:val="right"/>
              <w:rPr>
                <w:rFonts w:cs="Arial"/>
                <w:b/>
              </w:rPr>
            </w:pPr>
          </w:p>
        </w:tc>
        <w:tc>
          <w:tcPr>
            <w:tcW w:w="2124" w:type="dxa"/>
            <w:tcMar>
              <w:top w:w="57" w:type="dxa"/>
              <w:bottom w:w="57" w:type="dxa"/>
            </w:tcMar>
          </w:tcPr>
          <w:p w14:paraId="47C2E823" w14:textId="77777777" w:rsidR="000B3241" w:rsidRPr="00D51D7B" w:rsidRDefault="000B3241" w:rsidP="000B3241">
            <w:pPr>
              <w:spacing w:after="0"/>
              <w:rPr>
                <w:rFonts w:cs="Arial"/>
              </w:rPr>
            </w:pPr>
            <w:r w:rsidRPr="00D51D7B">
              <w:rPr>
                <w:rFonts w:cs="Arial"/>
              </w:rPr>
              <w:t>Ensuring 100% attendance at parent consultations, school plays, open evenings and stay and play sessions.</w:t>
            </w:r>
          </w:p>
          <w:p w14:paraId="1B50582A" w14:textId="77777777" w:rsidR="000B3241" w:rsidRDefault="000B3241" w:rsidP="000B3241">
            <w:pPr>
              <w:spacing w:after="0"/>
              <w:rPr>
                <w:rFonts w:cs="Arial"/>
              </w:rPr>
            </w:pPr>
          </w:p>
          <w:p w14:paraId="745307BD" w14:textId="77777777" w:rsidR="000B3241" w:rsidRPr="00D51D7B" w:rsidRDefault="000B3241" w:rsidP="000B3241">
            <w:pPr>
              <w:spacing w:after="0"/>
              <w:rPr>
                <w:rFonts w:cs="Arial"/>
              </w:rPr>
            </w:pPr>
            <w:r w:rsidRPr="00D51D7B">
              <w:rPr>
                <w:rFonts w:cs="Arial"/>
              </w:rPr>
              <w:t>Access to Family Support Worker for children and parents</w:t>
            </w:r>
          </w:p>
          <w:p w14:paraId="305CDE9D" w14:textId="77777777" w:rsidR="000B3241" w:rsidRPr="00D51D7B" w:rsidRDefault="000B3241" w:rsidP="000B3241">
            <w:pPr>
              <w:spacing w:after="0"/>
              <w:rPr>
                <w:rFonts w:cs="Arial"/>
              </w:rPr>
            </w:pPr>
            <w:r w:rsidRPr="00D51D7B">
              <w:rPr>
                <w:rFonts w:cs="Arial"/>
              </w:rPr>
              <w:t>Strong relationships between class teachers and families.</w:t>
            </w:r>
          </w:p>
          <w:p w14:paraId="75D4F7BC" w14:textId="77777777" w:rsidR="000B3241" w:rsidRDefault="000B3241" w:rsidP="000B3241">
            <w:pPr>
              <w:spacing w:after="0"/>
              <w:rPr>
                <w:rFonts w:cs="Arial"/>
              </w:rPr>
            </w:pPr>
          </w:p>
          <w:p w14:paraId="0630EB2D" w14:textId="77777777" w:rsidR="000B3241" w:rsidRDefault="000B3241" w:rsidP="000B3241">
            <w:pPr>
              <w:spacing w:after="0"/>
              <w:rPr>
                <w:rFonts w:cs="Arial"/>
              </w:rPr>
            </w:pPr>
          </w:p>
          <w:p w14:paraId="1DBAC4D6" w14:textId="77777777" w:rsidR="000B3241" w:rsidRDefault="000B3241" w:rsidP="000B3241">
            <w:pPr>
              <w:spacing w:after="0"/>
              <w:rPr>
                <w:rFonts w:cs="Arial"/>
              </w:rPr>
            </w:pPr>
            <w:r>
              <w:rPr>
                <w:rFonts w:cs="Arial"/>
              </w:rPr>
              <w:t>Parents will be invited to meet termly with Diminishing the Difference Lead to discuss the individual needs of the children and the impact of the support provided.</w:t>
            </w:r>
          </w:p>
          <w:p w14:paraId="211E1505" w14:textId="77777777" w:rsidR="000B3241" w:rsidRDefault="000B3241" w:rsidP="000B3241">
            <w:pPr>
              <w:spacing w:after="0"/>
              <w:jc w:val="right"/>
              <w:rPr>
                <w:rFonts w:cs="Arial"/>
                <w:b/>
              </w:rPr>
            </w:pPr>
          </w:p>
          <w:p w14:paraId="1A191B0A" w14:textId="77777777" w:rsidR="000B3241" w:rsidRPr="00D1711C" w:rsidRDefault="000B3241" w:rsidP="000B3241">
            <w:pPr>
              <w:spacing w:after="0"/>
              <w:rPr>
                <w:rFonts w:cs="Arial"/>
              </w:rPr>
            </w:pPr>
            <w:r w:rsidRPr="00D1711C">
              <w:rPr>
                <w:rFonts w:cs="Arial"/>
              </w:rPr>
              <w:t xml:space="preserve">PPG children will </w:t>
            </w:r>
            <w:r w:rsidRPr="00D1711C">
              <w:rPr>
                <w:rFonts w:cs="Arial"/>
              </w:rPr>
              <w:lastRenderedPageBreak/>
              <w:t>have access to homework club to support parents</w:t>
            </w:r>
          </w:p>
          <w:p w14:paraId="502F0747" w14:textId="77777777" w:rsidR="000B3241" w:rsidRDefault="000B3241" w:rsidP="000B3241">
            <w:pPr>
              <w:spacing w:after="0"/>
              <w:jc w:val="right"/>
              <w:rPr>
                <w:rFonts w:cs="Arial"/>
                <w:b/>
              </w:rPr>
            </w:pPr>
          </w:p>
          <w:p w14:paraId="373714EC" w14:textId="77777777" w:rsidR="000B3241" w:rsidRDefault="000B3241" w:rsidP="000B3241">
            <w:pPr>
              <w:spacing w:after="0"/>
              <w:rPr>
                <w:rFonts w:cs="Arial"/>
              </w:rPr>
            </w:pPr>
          </w:p>
        </w:tc>
        <w:tc>
          <w:tcPr>
            <w:tcW w:w="3688" w:type="dxa"/>
            <w:tcMar>
              <w:top w:w="57" w:type="dxa"/>
              <w:bottom w:w="57" w:type="dxa"/>
            </w:tcMar>
          </w:tcPr>
          <w:p w14:paraId="572A6B50" w14:textId="77777777" w:rsidR="000B3241" w:rsidRDefault="000B3241" w:rsidP="000B3241">
            <w:pPr>
              <w:spacing w:after="0"/>
              <w:rPr>
                <w:rFonts w:cs="Arial"/>
              </w:rPr>
            </w:pPr>
            <w:r>
              <w:rPr>
                <w:rFonts w:cs="Arial"/>
              </w:rPr>
              <w:lastRenderedPageBreak/>
              <w:t xml:space="preserve">At Walter Infant School, we intend to foster excellent relationships with all our families. We believe by working together the children will be successful.  Class teachers have the responsibility to work closely with all the families of the children on their register. </w:t>
            </w:r>
          </w:p>
          <w:p w14:paraId="1163C424" w14:textId="77777777" w:rsidR="000B3241" w:rsidRDefault="000B3241" w:rsidP="000B3241">
            <w:pPr>
              <w:spacing w:after="0"/>
              <w:rPr>
                <w:rFonts w:cs="Arial"/>
              </w:rPr>
            </w:pPr>
          </w:p>
          <w:p w14:paraId="3B685805" w14:textId="77777777" w:rsidR="000B3241" w:rsidRDefault="000B3241" w:rsidP="000B3241">
            <w:pPr>
              <w:spacing w:after="0"/>
              <w:rPr>
                <w:rFonts w:cs="Arial"/>
              </w:rPr>
            </w:pPr>
            <w:r>
              <w:rPr>
                <w:rFonts w:cs="Arial"/>
              </w:rPr>
              <w:t xml:space="preserve">Access to FSA will be available where necessary. </w:t>
            </w:r>
          </w:p>
          <w:p w14:paraId="2D058179" w14:textId="77777777" w:rsidR="000B3241" w:rsidRDefault="000B3241" w:rsidP="000B3241">
            <w:pPr>
              <w:spacing w:after="0"/>
              <w:rPr>
                <w:rFonts w:cs="Arial"/>
              </w:rPr>
            </w:pPr>
          </w:p>
          <w:p w14:paraId="4744C7A3" w14:textId="77777777" w:rsidR="000B3241" w:rsidRDefault="000B3241" w:rsidP="000B3241">
            <w:pPr>
              <w:spacing w:after="0"/>
              <w:rPr>
                <w:rFonts w:cs="Arial"/>
              </w:rPr>
            </w:pPr>
            <w:r>
              <w:rPr>
                <w:rFonts w:cs="Arial"/>
              </w:rPr>
              <w:t>The Pupil Premium Champion will provide a homework club, support with extra reading time and help to learn spellings for a targeted group of children with limited parental engagement.</w:t>
            </w:r>
          </w:p>
          <w:p w14:paraId="34AB9966" w14:textId="77777777" w:rsidR="000B3241" w:rsidRDefault="000B3241" w:rsidP="000B3241">
            <w:pPr>
              <w:spacing w:after="0"/>
              <w:jc w:val="right"/>
              <w:rPr>
                <w:rFonts w:cs="Arial"/>
                <w:b/>
              </w:rPr>
            </w:pPr>
          </w:p>
          <w:p w14:paraId="3628A816" w14:textId="77777777" w:rsidR="000B3241" w:rsidRPr="001B58E4" w:rsidRDefault="000B3241" w:rsidP="000B3241">
            <w:pPr>
              <w:spacing w:after="0"/>
              <w:rPr>
                <w:rFonts w:cs="Arial"/>
              </w:rPr>
            </w:pPr>
            <w:r>
              <w:rPr>
                <w:rFonts w:cs="Arial"/>
              </w:rPr>
              <w:t xml:space="preserve">The school needs to have a complete understanding of the home and life circumstances for each child and agree where how best the children can be supported. </w:t>
            </w:r>
          </w:p>
          <w:p w14:paraId="50C51926" w14:textId="77777777" w:rsidR="000B3241" w:rsidRDefault="000B3241" w:rsidP="000B3241">
            <w:pPr>
              <w:spacing w:after="0"/>
              <w:rPr>
                <w:rFonts w:cs="Arial"/>
                <w:b/>
              </w:rPr>
            </w:pPr>
          </w:p>
          <w:p w14:paraId="3462B9BF" w14:textId="77777777" w:rsidR="000B3241" w:rsidRDefault="000B3241" w:rsidP="000B3241">
            <w:pPr>
              <w:spacing w:after="0"/>
              <w:jc w:val="right"/>
              <w:rPr>
                <w:rFonts w:cs="Arial"/>
                <w:b/>
              </w:rPr>
            </w:pPr>
          </w:p>
          <w:p w14:paraId="4A7CA04A" w14:textId="77777777" w:rsidR="000B3241" w:rsidRDefault="000B3241" w:rsidP="000B3241">
            <w:pPr>
              <w:spacing w:after="0"/>
              <w:rPr>
                <w:rFonts w:cs="Arial"/>
              </w:rPr>
            </w:pPr>
          </w:p>
          <w:p w14:paraId="2A1E10CC" w14:textId="77777777" w:rsidR="000B3241" w:rsidRDefault="000B3241" w:rsidP="000B3241">
            <w:pPr>
              <w:spacing w:after="0"/>
              <w:rPr>
                <w:rFonts w:cs="Arial"/>
              </w:rPr>
            </w:pPr>
          </w:p>
          <w:p w14:paraId="5E773ABF" w14:textId="77777777" w:rsidR="000B3241" w:rsidRDefault="000B3241" w:rsidP="000B3241">
            <w:pPr>
              <w:spacing w:after="0"/>
              <w:rPr>
                <w:rFonts w:cs="Arial"/>
              </w:rPr>
            </w:pPr>
          </w:p>
          <w:p w14:paraId="1F15AD05" w14:textId="77777777" w:rsidR="000B3241" w:rsidRDefault="000B3241" w:rsidP="000B3241">
            <w:pPr>
              <w:spacing w:after="0"/>
              <w:rPr>
                <w:rFonts w:cs="Arial"/>
              </w:rPr>
            </w:pPr>
          </w:p>
          <w:p w14:paraId="1D9B676B" w14:textId="77777777" w:rsidR="000B3241" w:rsidRDefault="000B3241" w:rsidP="000B3241">
            <w:pPr>
              <w:spacing w:after="0"/>
              <w:rPr>
                <w:rFonts w:cs="Arial"/>
              </w:rPr>
            </w:pPr>
            <w:r>
              <w:rPr>
                <w:rFonts w:cs="Arial"/>
              </w:rPr>
              <w:t xml:space="preserve">Home Club run by PP </w:t>
            </w:r>
            <w:r>
              <w:rPr>
                <w:rFonts w:cs="Arial"/>
              </w:rPr>
              <w:lastRenderedPageBreak/>
              <w:t>Champions to ensure that the children don’t miss out on reading or practising skills for weekly tests</w:t>
            </w:r>
          </w:p>
        </w:tc>
        <w:tc>
          <w:tcPr>
            <w:tcW w:w="3118" w:type="dxa"/>
            <w:tcMar>
              <w:top w:w="57" w:type="dxa"/>
              <w:bottom w:w="57" w:type="dxa"/>
            </w:tcMar>
          </w:tcPr>
          <w:p w14:paraId="6DDB3C19" w14:textId="77777777" w:rsidR="000B3241" w:rsidRDefault="000B3241" w:rsidP="000B3241">
            <w:pPr>
              <w:spacing w:after="0"/>
              <w:rPr>
                <w:rFonts w:cs="Arial"/>
              </w:rPr>
            </w:pPr>
            <w:r>
              <w:rPr>
                <w:rFonts w:cs="Arial"/>
              </w:rPr>
              <w:lastRenderedPageBreak/>
              <w:t>Progress monitored and reviewed by SLT.</w:t>
            </w:r>
          </w:p>
          <w:p w14:paraId="0E9D8F2F" w14:textId="77777777" w:rsidR="000B3241" w:rsidRDefault="000B3241" w:rsidP="000B3241">
            <w:pPr>
              <w:spacing w:after="0"/>
              <w:jc w:val="right"/>
              <w:rPr>
                <w:rFonts w:cs="Arial"/>
                <w:b/>
              </w:rPr>
            </w:pPr>
          </w:p>
          <w:p w14:paraId="4D8ABA8A" w14:textId="77777777" w:rsidR="000B3241" w:rsidRDefault="000B3241" w:rsidP="000B3241">
            <w:pPr>
              <w:spacing w:after="0"/>
              <w:jc w:val="right"/>
              <w:rPr>
                <w:rFonts w:cs="Arial"/>
                <w:b/>
              </w:rPr>
            </w:pPr>
          </w:p>
          <w:p w14:paraId="5E233060" w14:textId="77777777" w:rsidR="000B3241" w:rsidRDefault="000B3241" w:rsidP="000B3241">
            <w:pPr>
              <w:spacing w:after="0"/>
              <w:jc w:val="right"/>
              <w:rPr>
                <w:rFonts w:cs="Arial"/>
                <w:b/>
              </w:rPr>
            </w:pPr>
          </w:p>
          <w:p w14:paraId="0703B077" w14:textId="77777777" w:rsidR="000B3241" w:rsidRDefault="000B3241" w:rsidP="000B3241">
            <w:pPr>
              <w:spacing w:after="0"/>
              <w:jc w:val="right"/>
              <w:rPr>
                <w:rFonts w:cs="Arial"/>
                <w:b/>
              </w:rPr>
            </w:pPr>
          </w:p>
          <w:p w14:paraId="339573B0" w14:textId="77777777" w:rsidR="000B3241" w:rsidRDefault="000B3241" w:rsidP="000B3241">
            <w:pPr>
              <w:spacing w:after="0"/>
              <w:jc w:val="right"/>
              <w:rPr>
                <w:rFonts w:cs="Arial"/>
                <w:b/>
              </w:rPr>
            </w:pPr>
          </w:p>
          <w:p w14:paraId="0783F218" w14:textId="77777777" w:rsidR="000B3241" w:rsidRDefault="000B3241" w:rsidP="000B3241">
            <w:pPr>
              <w:spacing w:after="0"/>
              <w:jc w:val="right"/>
              <w:rPr>
                <w:rFonts w:cs="Arial"/>
              </w:rPr>
            </w:pPr>
          </w:p>
          <w:p w14:paraId="6BEB3D4F" w14:textId="77777777" w:rsidR="000B3241" w:rsidRDefault="000B3241" w:rsidP="000B3241">
            <w:pPr>
              <w:spacing w:after="0"/>
              <w:jc w:val="right"/>
              <w:rPr>
                <w:rFonts w:cs="Arial"/>
              </w:rPr>
            </w:pPr>
          </w:p>
          <w:p w14:paraId="3A9C018D" w14:textId="77777777" w:rsidR="000B3241" w:rsidRDefault="000B3241" w:rsidP="000B3241">
            <w:pPr>
              <w:spacing w:after="0"/>
              <w:jc w:val="right"/>
              <w:rPr>
                <w:rFonts w:cs="Arial"/>
              </w:rPr>
            </w:pPr>
          </w:p>
          <w:p w14:paraId="0DF44FD3" w14:textId="77777777" w:rsidR="000B3241" w:rsidRDefault="000B3241" w:rsidP="000B3241">
            <w:pPr>
              <w:spacing w:after="0"/>
              <w:jc w:val="right"/>
              <w:rPr>
                <w:rFonts w:cs="Arial"/>
              </w:rPr>
            </w:pPr>
          </w:p>
          <w:p w14:paraId="70A6FDB5" w14:textId="77777777" w:rsidR="000B3241" w:rsidRDefault="000B3241" w:rsidP="000B3241">
            <w:pPr>
              <w:spacing w:after="0"/>
              <w:jc w:val="right"/>
              <w:rPr>
                <w:rFonts w:cs="Arial"/>
              </w:rPr>
            </w:pPr>
          </w:p>
          <w:p w14:paraId="51600176" w14:textId="77777777" w:rsidR="000B3241" w:rsidRDefault="000B3241" w:rsidP="000B3241">
            <w:pPr>
              <w:spacing w:after="0"/>
              <w:jc w:val="right"/>
              <w:rPr>
                <w:rFonts w:cs="Arial"/>
              </w:rPr>
            </w:pPr>
          </w:p>
          <w:p w14:paraId="6B24FDAE" w14:textId="77777777" w:rsidR="000B3241" w:rsidRDefault="000B3241" w:rsidP="000B3241">
            <w:pPr>
              <w:spacing w:after="0"/>
              <w:jc w:val="right"/>
              <w:rPr>
                <w:rFonts w:cs="Arial"/>
              </w:rPr>
            </w:pPr>
          </w:p>
          <w:p w14:paraId="0524F90C" w14:textId="77777777" w:rsidR="000B3241" w:rsidRDefault="000B3241" w:rsidP="000B3241">
            <w:pPr>
              <w:spacing w:after="0"/>
              <w:jc w:val="right"/>
              <w:rPr>
                <w:rFonts w:cs="Arial"/>
              </w:rPr>
            </w:pPr>
          </w:p>
          <w:p w14:paraId="7672E625" w14:textId="77777777" w:rsidR="000B3241" w:rsidRDefault="000B3241" w:rsidP="000B3241">
            <w:pPr>
              <w:spacing w:after="0"/>
              <w:jc w:val="right"/>
              <w:rPr>
                <w:rFonts w:cs="Arial"/>
              </w:rPr>
            </w:pPr>
          </w:p>
          <w:p w14:paraId="30F420C3" w14:textId="77777777" w:rsidR="000B3241" w:rsidRDefault="000B3241" w:rsidP="000B3241">
            <w:pPr>
              <w:spacing w:after="0"/>
              <w:jc w:val="right"/>
              <w:rPr>
                <w:rFonts w:cs="Arial"/>
              </w:rPr>
            </w:pPr>
          </w:p>
          <w:p w14:paraId="2099B47B" w14:textId="77777777" w:rsidR="000B3241" w:rsidRDefault="000B3241" w:rsidP="000B3241">
            <w:pPr>
              <w:spacing w:after="0"/>
              <w:jc w:val="right"/>
              <w:rPr>
                <w:rFonts w:cs="Arial"/>
              </w:rPr>
            </w:pPr>
          </w:p>
          <w:p w14:paraId="43AD8BC7" w14:textId="77777777" w:rsidR="000B3241" w:rsidRDefault="000B3241" w:rsidP="000B3241">
            <w:pPr>
              <w:spacing w:after="0"/>
              <w:jc w:val="right"/>
              <w:rPr>
                <w:rFonts w:cs="Arial"/>
              </w:rPr>
            </w:pPr>
          </w:p>
          <w:p w14:paraId="73D83ADD" w14:textId="77777777" w:rsidR="000B3241" w:rsidRDefault="000B3241" w:rsidP="000B3241">
            <w:pPr>
              <w:spacing w:after="0"/>
              <w:jc w:val="right"/>
              <w:rPr>
                <w:rFonts w:cs="Arial"/>
              </w:rPr>
            </w:pPr>
          </w:p>
          <w:p w14:paraId="49572DDD" w14:textId="77777777" w:rsidR="000B3241" w:rsidRDefault="000B3241" w:rsidP="000B3241">
            <w:pPr>
              <w:spacing w:after="0"/>
              <w:rPr>
                <w:rFonts w:cs="Arial"/>
              </w:rPr>
            </w:pPr>
            <w:r>
              <w:rPr>
                <w:rFonts w:cs="Arial"/>
              </w:rPr>
              <w:t>Pupil Progress data will show if progress has been made and gaps are closing.</w:t>
            </w:r>
          </w:p>
          <w:p w14:paraId="3087619C" w14:textId="77777777" w:rsidR="000B3241" w:rsidRDefault="000B3241" w:rsidP="000B3241">
            <w:pPr>
              <w:spacing w:after="0"/>
              <w:rPr>
                <w:rFonts w:cs="Arial"/>
              </w:rPr>
            </w:pPr>
          </w:p>
          <w:p w14:paraId="54B86DD8" w14:textId="77777777" w:rsidR="000B3241" w:rsidRDefault="000B3241" w:rsidP="000B3241">
            <w:pPr>
              <w:spacing w:after="0"/>
              <w:rPr>
                <w:rFonts w:cs="Arial"/>
              </w:rPr>
            </w:pPr>
          </w:p>
          <w:p w14:paraId="425ADEF2" w14:textId="77777777" w:rsidR="000B3241" w:rsidRDefault="000B3241" w:rsidP="000B3241">
            <w:pPr>
              <w:spacing w:after="0"/>
              <w:rPr>
                <w:rFonts w:cs="Arial"/>
              </w:rPr>
            </w:pPr>
          </w:p>
          <w:p w14:paraId="3327BDD6" w14:textId="77777777" w:rsidR="000B3241" w:rsidRDefault="000B3241" w:rsidP="000B3241">
            <w:pPr>
              <w:spacing w:after="0"/>
              <w:rPr>
                <w:rFonts w:cs="Arial"/>
              </w:rPr>
            </w:pPr>
          </w:p>
          <w:p w14:paraId="16AA7F01" w14:textId="77777777" w:rsidR="000B3241" w:rsidRDefault="000B3241" w:rsidP="000B3241">
            <w:pPr>
              <w:spacing w:after="0"/>
              <w:rPr>
                <w:rFonts w:cs="Arial"/>
              </w:rPr>
            </w:pPr>
          </w:p>
          <w:p w14:paraId="25D70F0C" w14:textId="77777777" w:rsidR="000B3241" w:rsidRDefault="000B3241" w:rsidP="000B3241">
            <w:pPr>
              <w:spacing w:after="0"/>
              <w:rPr>
                <w:rFonts w:cs="Arial"/>
              </w:rPr>
            </w:pPr>
          </w:p>
          <w:p w14:paraId="4669165A" w14:textId="77777777" w:rsidR="000B3241" w:rsidRDefault="000B3241" w:rsidP="000B3241">
            <w:pPr>
              <w:spacing w:after="0"/>
              <w:rPr>
                <w:rFonts w:cs="Arial"/>
              </w:rPr>
            </w:pPr>
          </w:p>
          <w:p w14:paraId="488B501D" w14:textId="77777777" w:rsidR="000B3241" w:rsidRDefault="000B3241" w:rsidP="000B3241">
            <w:pPr>
              <w:spacing w:after="0"/>
              <w:rPr>
                <w:rFonts w:cs="Arial"/>
              </w:rPr>
            </w:pPr>
          </w:p>
          <w:p w14:paraId="238D4513" w14:textId="77777777" w:rsidR="000B3241" w:rsidRDefault="000B3241" w:rsidP="000B3241">
            <w:pPr>
              <w:spacing w:after="0"/>
              <w:rPr>
                <w:rFonts w:cs="Arial"/>
              </w:rPr>
            </w:pPr>
          </w:p>
          <w:p w14:paraId="7D9FA9E3" w14:textId="77777777" w:rsidR="000B3241" w:rsidRDefault="000B3241" w:rsidP="000B3241">
            <w:pPr>
              <w:spacing w:after="0"/>
              <w:rPr>
                <w:rFonts w:cs="Arial"/>
              </w:rPr>
            </w:pPr>
            <w:r>
              <w:rPr>
                <w:rFonts w:cs="Arial"/>
              </w:rPr>
              <w:lastRenderedPageBreak/>
              <w:t>Children able to attain in weekly tests and keep on track with weekly reading expectations</w:t>
            </w:r>
          </w:p>
        </w:tc>
        <w:tc>
          <w:tcPr>
            <w:tcW w:w="1421" w:type="dxa"/>
          </w:tcPr>
          <w:p w14:paraId="71456E4F" w14:textId="5329A351" w:rsidR="000B3241" w:rsidRDefault="000B3241" w:rsidP="000B3241">
            <w:pPr>
              <w:spacing w:after="0"/>
              <w:rPr>
                <w:rFonts w:cs="Arial"/>
              </w:rPr>
            </w:pPr>
            <w:r>
              <w:rPr>
                <w:rFonts w:cs="Arial"/>
              </w:rPr>
              <w:lastRenderedPageBreak/>
              <w:t>Head teacher</w:t>
            </w:r>
          </w:p>
          <w:p w14:paraId="0FA5CEDA" w14:textId="77777777" w:rsidR="000B3241" w:rsidRDefault="000B3241" w:rsidP="000B3241">
            <w:pPr>
              <w:spacing w:after="0"/>
              <w:jc w:val="right"/>
              <w:rPr>
                <w:rFonts w:cs="Arial"/>
                <w:b/>
              </w:rPr>
            </w:pPr>
            <w:r>
              <w:rPr>
                <w:rFonts w:cs="Arial"/>
                <w:b/>
              </w:rPr>
              <w:t xml:space="preserve"> </w:t>
            </w:r>
          </w:p>
          <w:p w14:paraId="66FD484D" w14:textId="77777777" w:rsidR="000B3241" w:rsidRDefault="000B3241" w:rsidP="000B3241">
            <w:pPr>
              <w:spacing w:after="0"/>
              <w:jc w:val="right"/>
              <w:rPr>
                <w:rFonts w:cs="Arial"/>
                <w:b/>
              </w:rPr>
            </w:pPr>
          </w:p>
          <w:p w14:paraId="1DCB9A46" w14:textId="77777777" w:rsidR="000B3241" w:rsidRDefault="000B3241" w:rsidP="000B3241">
            <w:pPr>
              <w:spacing w:after="0"/>
              <w:jc w:val="right"/>
              <w:rPr>
                <w:rFonts w:cs="Arial"/>
                <w:b/>
              </w:rPr>
            </w:pPr>
          </w:p>
          <w:p w14:paraId="26EA4347" w14:textId="77777777" w:rsidR="000B3241" w:rsidRDefault="000B3241" w:rsidP="000B3241">
            <w:pPr>
              <w:spacing w:after="0"/>
              <w:jc w:val="right"/>
              <w:rPr>
                <w:rFonts w:cs="Arial"/>
                <w:b/>
              </w:rPr>
            </w:pPr>
          </w:p>
          <w:p w14:paraId="0423B817" w14:textId="77777777" w:rsidR="000B3241" w:rsidRDefault="000B3241" w:rsidP="000B3241">
            <w:pPr>
              <w:spacing w:after="0"/>
              <w:jc w:val="right"/>
              <w:rPr>
                <w:rFonts w:cs="Arial"/>
                <w:b/>
              </w:rPr>
            </w:pPr>
          </w:p>
          <w:p w14:paraId="6959EDCB" w14:textId="77777777" w:rsidR="000B3241" w:rsidRDefault="000B3241" w:rsidP="000B3241">
            <w:pPr>
              <w:spacing w:after="0"/>
              <w:jc w:val="right"/>
              <w:rPr>
                <w:rFonts w:cs="Arial"/>
              </w:rPr>
            </w:pPr>
          </w:p>
          <w:p w14:paraId="3A0481BA" w14:textId="77777777" w:rsidR="000B3241" w:rsidRDefault="000B3241" w:rsidP="000B3241">
            <w:pPr>
              <w:spacing w:after="0"/>
              <w:jc w:val="right"/>
              <w:rPr>
                <w:rFonts w:cs="Arial"/>
              </w:rPr>
            </w:pPr>
          </w:p>
          <w:p w14:paraId="59F19582" w14:textId="77777777" w:rsidR="000B3241" w:rsidRDefault="000B3241" w:rsidP="000B3241">
            <w:pPr>
              <w:spacing w:after="0"/>
              <w:jc w:val="right"/>
              <w:rPr>
                <w:rFonts w:cs="Arial"/>
              </w:rPr>
            </w:pPr>
          </w:p>
          <w:p w14:paraId="24018D5F" w14:textId="77777777" w:rsidR="000B3241" w:rsidRDefault="000B3241" w:rsidP="000B3241">
            <w:pPr>
              <w:spacing w:after="0"/>
              <w:jc w:val="right"/>
              <w:rPr>
                <w:rFonts w:cs="Arial"/>
              </w:rPr>
            </w:pPr>
          </w:p>
          <w:p w14:paraId="6A9933A0" w14:textId="77777777" w:rsidR="000B3241" w:rsidRDefault="000B3241" w:rsidP="000B3241">
            <w:pPr>
              <w:spacing w:after="0"/>
              <w:jc w:val="right"/>
              <w:rPr>
                <w:rFonts w:cs="Arial"/>
              </w:rPr>
            </w:pPr>
          </w:p>
          <w:p w14:paraId="125E7139" w14:textId="77777777" w:rsidR="000B3241" w:rsidRDefault="000B3241" w:rsidP="000B3241">
            <w:pPr>
              <w:spacing w:after="0"/>
              <w:jc w:val="right"/>
              <w:rPr>
                <w:rFonts w:cs="Arial"/>
              </w:rPr>
            </w:pPr>
          </w:p>
          <w:p w14:paraId="4C2A40FE" w14:textId="77777777" w:rsidR="000B3241" w:rsidRDefault="000B3241" w:rsidP="000B3241">
            <w:pPr>
              <w:spacing w:after="0"/>
              <w:jc w:val="right"/>
              <w:rPr>
                <w:rFonts w:cs="Arial"/>
              </w:rPr>
            </w:pPr>
          </w:p>
          <w:p w14:paraId="0C0C2D56" w14:textId="77777777" w:rsidR="000B3241" w:rsidRDefault="000B3241" w:rsidP="000B3241">
            <w:pPr>
              <w:spacing w:after="0"/>
              <w:jc w:val="right"/>
              <w:rPr>
                <w:rFonts w:cs="Arial"/>
              </w:rPr>
            </w:pPr>
          </w:p>
          <w:p w14:paraId="4A3406A5" w14:textId="77777777" w:rsidR="000B3241" w:rsidRDefault="000B3241" w:rsidP="000B3241">
            <w:pPr>
              <w:spacing w:after="0"/>
              <w:jc w:val="right"/>
              <w:rPr>
                <w:rFonts w:cs="Arial"/>
              </w:rPr>
            </w:pPr>
          </w:p>
          <w:p w14:paraId="48EFCFF1" w14:textId="77777777" w:rsidR="000B3241" w:rsidRDefault="000B3241" w:rsidP="000B3241">
            <w:pPr>
              <w:spacing w:after="0"/>
              <w:jc w:val="right"/>
              <w:rPr>
                <w:rFonts w:cs="Arial"/>
              </w:rPr>
            </w:pPr>
          </w:p>
          <w:p w14:paraId="33092EE3" w14:textId="77777777" w:rsidR="000B3241" w:rsidRDefault="000B3241" w:rsidP="000B3241">
            <w:pPr>
              <w:spacing w:after="0"/>
              <w:jc w:val="right"/>
              <w:rPr>
                <w:rFonts w:cs="Arial"/>
              </w:rPr>
            </w:pPr>
          </w:p>
          <w:p w14:paraId="0258883F" w14:textId="77777777" w:rsidR="000B3241" w:rsidRDefault="000B3241" w:rsidP="000B3241">
            <w:pPr>
              <w:spacing w:after="0"/>
              <w:jc w:val="right"/>
              <w:rPr>
                <w:rFonts w:cs="Arial"/>
              </w:rPr>
            </w:pPr>
          </w:p>
          <w:p w14:paraId="196F7AD5" w14:textId="77777777" w:rsidR="000B3241" w:rsidRDefault="000B3241" w:rsidP="000B3241">
            <w:pPr>
              <w:spacing w:after="0"/>
              <w:jc w:val="right"/>
              <w:rPr>
                <w:rFonts w:cs="Arial"/>
              </w:rPr>
            </w:pPr>
          </w:p>
          <w:p w14:paraId="64C7FBB8" w14:textId="77777777" w:rsidR="000B3241" w:rsidRDefault="000B3241" w:rsidP="000B3241">
            <w:pPr>
              <w:spacing w:after="0"/>
              <w:rPr>
                <w:rFonts w:cs="Arial"/>
              </w:rPr>
            </w:pPr>
            <w:r>
              <w:rPr>
                <w:rFonts w:cs="Arial"/>
              </w:rPr>
              <w:t>SLT</w:t>
            </w:r>
          </w:p>
          <w:p w14:paraId="6710B77B" w14:textId="77777777" w:rsidR="000B3241" w:rsidRDefault="000B3241" w:rsidP="000B3241">
            <w:pPr>
              <w:spacing w:after="0"/>
              <w:rPr>
                <w:rFonts w:cs="Arial"/>
              </w:rPr>
            </w:pPr>
          </w:p>
          <w:p w14:paraId="075BCA45" w14:textId="77777777" w:rsidR="000B3241" w:rsidRDefault="000B3241" w:rsidP="000B3241">
            <w:pPr>
              <w:spacing w:after="0"/>
              <w:rPr>
                <w:rFonts w:cs="Arial"/>
              </w:rPr>
            </w:pPr>
          </w:p>
          <w:p w14:paraId="676B71B6" w14:textId="77777777" w:rsidR="000B3241" w:rsidRDefault="000B3241" w:rsidP="000B3241">
            <w:pPr>
              <w:spacing w:after="0"/>
              <w:rPr>
                <w:rFonts w:cs="Arial"/>
              </w:rPr>
            </w:pPr>
          </w:p>
          <w:p w14:paraId="1FF6393F" w14:textId="77777777" w:rsidR="000B3241" w:rsidRDefault="000B3241" w:rsidP="000B3241">
            <w:pPr>
              <w:spacing w:after="0"/>
              <w:rPr>
                <w:rFonts w:cs="Arial"/>
              </w:rPr>
            </w:pPr>
          </w:p>
          <w:p w14:paraId="43FEEF77" w14:textId="77777777" w:rsidR="000B3241" w:rsidRDefault="000B3241" w:rsidP="000B3241">
            <w:pPr>
              <w:spacing w:after="0"/>
              <w:rPr>
                <w:rFonts w:cs="Arial"/>
              </w:rPr>
            </w:pPr>
          </w:p>
          <w:p w14:paraId="2635904F" w14:textId="77777777" w:rsidR="000B3241" w:rsidRDefault="000B3241" w:rsidP="000B3241">
            <w:pPr>
              <w:spacing w:after="0"/>
              <w:rPr>
                <w:rFonts w:cs="Arial"/>
              </w:rPr>
            </w:pPr>
          </w:p>
          <w:p w14:paraId="6FEDE5A3" w14:textId="77777777" w:rsidR="000B3241" w:rsidRDefault="000B3241" w:rsidP="000B3241">
            <w:pPr>
              <w:spacing w:after="0"/>
              <w:rPr>
                <w:rFonts w:cs="Arial"/>
              </w:rPr>
            </w:pPr>
          </w:p>
          <w:p w14:paraId="148F8E3C" w14:textId="77777777" w:rsidR="000B3241" w:rsidRDefault="000B3241" w:rsidP="000B3241">
            <w:pPr>
              <w:spacing w:after="0"/>
              <w:rPr>
                <w:rFonts w:cs="Arial"/>
              </w:rPr>
            </w:pPr>
          </w:p>
          <w:p w14:paraId="62505C8D" w14:textId="77777777" w:rsidR="000B3241" w:rsidRDefault="000B3241" w:rsidP="000B3241">
            <w:pPr>
              <w:spacing w:after="0"/>
              <w:rPr>
                <w:rFonts w:cs="Arial"/>
              </w:rPr>
            </w:pPr>
          </w:p>
          <w:p w14:paraId="3FFB7560" w14:textId="77777777" w:rsidR="000B3241" w:rsidRDefault="000B3241" w:rsidP="000B3241">
            <w:pPr>
              <w:spacing w:after="0"/>
              <w:rPr>
                <w:rFonts w:cs="Arial"/>
              </w:rPr>
            </w:pPr>
          </w:p>
          <w:p w14:paraId="2CD2A9C9" w14:textId="77777777" w:rsidR="000B3241" w:rsidRDefault="000B3241" w:rsidP="000B3241">
            <w:pPr>
              <w:spacing w:after="0"/>
              <w:rPr>
                <w:rFonts w:cs="Arial"/>
              </w:rPr>
            </w:pPr>
          </w:p>
          <w:p w14:paraId="28C8498E" w14:textId="77777777" w:rsidR="000B3241" w:rsidRDefault="000B3241" w:rsidP="000B3241">
            <w:pPr>
              <w:spacing w:after="0"/>
              <w:rPr>
                <w:rFonts w:cs="Arial"/>
              </w:rPr>
            </w:pPr>
          </w:p>
          <w:p w14:paraId="26BA95A5" w14:textId="77777777" w:rsidR="000B3241" w:rsidRDefault="000B3241" w:rsidP="000B3241">
            <w:pPr>
              <w:spacing w:after="0"/>
              <w:rPr>
                <w:rFonts w:cs="Arial"/>
              </w:rPr>
            </w:pPr>
            <w:r>
              <w:rPr>
                <w:rFonts w:cs="Arial"/>
              </w:rPr>
              <w:lastRenderedPageBreak/>
              <w:t>Class teachers</w:t>
            </w:r>
          </w:p>
        </w:tc>
        <w:tc>
          <w:tcPr>
            <w:tcW w:w="2833" w:type="dxa"/>
          </w:tcPr>
          <w:p w14:paraId="5F0B923D" w14:textId="77777777" w:rsidR="000B3241" w:rsidRPr="0048232D" w:rsidRDefault="000B3241" w:rsidP="000B3241">
            <w:pPr>
              <w:spacing w:after="0"/>
              <w:rPr>
                <w:rFonts w:cs="Arial"/>
                <w:b/>
              </w:rPr>
            </w:pPr>
            <w:r w:rsidRPr="00D51D7B">
              <w:rPr>
                <w:rFonts w:cs="Arial"/>
              </w:rPr>
              <w:lastRenderedPageBreak/>
              <w:t>Every half term</w:t>
            </w:r>
          </w:p>
          <w:p w14:paraId="59F609F2" w14:textId="77777777" w:rsidR="000B3241" w:rsidRDefault="000B3241" w:rsidP="000B3241">
            <w:pPr>
              <w:spacing w:after="0"/>
              <w:rPr>
                <w:rFonts w:cs="Arial"/>
                <w:color w:val="auto"/>
              </w:rPr>
            </w:pPr>
          </w:p>
          <w:p w14:paraId="4EE8764F" w14:textId="77777777" w:rsidR="000B3241" w:rsidRDefault="000B3241" w:rsidP="000B3241">
            <w:pPr>
              <w:spacing w:after="0"/>
              <w:rPr>
                <w:rFonts w:cs="Arial"/>
                <w:color w:val="auto"/>
              </w:rPr>
            </w:pPr>
          </w:p>
          <w:p w14:paraId="470F9608" w14:textId="77777777" w:rsidR="000B3241" w:rsidRDefault="000B3241" w:rsidP="000B3241">
            <w:pPr>
              <w:spacing w:after="0"/>
              <w:rPr>
                <w:rFonts w:cs="Arial"/>
                <w:color w:val="auto"/>
              </w:rPr>
            </w:pPr>
          </w:p>
          <w:p w14:paraId="3BFB88DF" w14:textId="77777777" w:rsidR="000B3241" w:rsidRDefault="000B3241" w:rsidP="000B3241">
            <w:pPr>
              <w:spacing w:after="0"/>
              <w:rPr>
                <w:rFonts w:cs="Arial"/>
                <w:color w:val="auto"/>
              </w:rPr>
            </w:pPr>
          </w:p>
          <w:p w14:paraId="3BBEB64B" w14:textId="77777777" w:rsidR="000B3241" w:rsidRDefault="000B3241" w:rsidP="000B3241">
            <w:pPr>
              <w:spacing w:after="0"/>
              <w:rPr>
                <w:rFonts w:cs="Arial"/>
                <w:color w:val="auto"/>
              </w:rPr>
            </w:pPr>
          </w:p>
          <w:p w14:paraId="1E642893" w14:textId="77777777" w:rsidR="000B3241" w:rsidRDefault="000B3241" w:rsidP="000B3241">
            <w:pPr>
              <w:spacing w:after="0"/>
              <w:rPr>
                <w:rFonts w:cs="Arial"/>
                <w:b/>
              </w:rPr>
            </w:pPr>
          </w:p>
          <w:p w14:paraId="03755444" w14:textId="77777777" w:rsidR="000B3241" w:rsidRDefault="000B3241" w:rsidP="000B3241">
            <w:pPr>
              <w:spacing w:after="0"/>
              <w:rPr>
                <w:rFonts w:cs="Arial"/>
                <w:b/>
              </w:rPr>
            </w:pPr>
          </w:p>
          <w:p w14:paraId="472E6568" w14:textId="77777777" w:rsidR="000B3241" w:rsidRDefault="000B3241" w:rsidP="000B3241">
            <w:pPr>
              <w:spacing w:after="0"/>
              <w:rPr>
                <w:rFonts w:cs="Arial"/>
                <w:b/>
              </w:rPr>
            </w:pPr>
          </w:p>
          <w:p w14:paraId="59F5232B" w14:textId="77777777" w:rsidR="000B3241" w:rsidRDefault="000B3241" w:rsidP="000B3241">
            <w:pPr>
              <w:spacing w:after="0"/>
              <w:rPr>
                <w:rFonts w:cs="Arial"/>
                <w:b/>
              </w:rPr>
            </w:pPr>
          </w:p>
          <w:p w14:paraId="2C53010A" w14:textId="77777777" w:rsidR="000B3241" w:rsidRDefault="000B3241" w:rsidP="000B3241">
            <w:pPr>
              <w:spacing w:after="0"/>
              <w:rPr>
                <w:rFonts w:cs="Arial"/>
                <w:b/>
              </w:rPr>
            </w:pPr>
          </w:p>
          <w:p w14:paraId="075B9D00" w14:textId="77777777" w:rsidR="000B3241" w:rsidRDefault="000B3241" w:rsidP="000B3241">
            <w:pPr>
              <w:spacing w:after="0"/>
              <w:rPr>
                <w:rFonts w:cs="Arial"/>
                <w:b/>
              </w:rPr>
            </w:pPr>
          </w:p>
          <w:p w14:paraId="60A2BD99" w14:textId="77777777" w:rsidR="000B3241" w:rsidRDefault="000B3241" w:rsidP="000B3241">
            <w:pPr>
              <w:spacing w:after="0"/>
              <w:rPr>
                <w:rFonts w:cs="Arial"/>
                <w:b/>
              </w:rPr>
            </w:pPr>
          </w:p>
          <w:p w14:paraId="5E50840D" w14:textId="77777777" w:rsidR="000B3241" w:rsidRDefault="000B3241" w:rsidP="000B3241">
            <w:pPr>
              <w:spacing w:after="0"/>
              <w:rPr>
                <w:rFonts w:cs="Arial"/>
                <w:b/>
              </w:rPr>
            </w:pPr>
          </w:p>
          <w:p w14:paraId="51E6CF06" w14:textId="77777777" w:rsidR="000B3241" w:rsidRDefault="000B3241" w:rsidP="000B3241">
            <w:pPr>
              <w:spacing w:after="0"/>
              <w:rPr>
                <w:rFonts w:cs="Arial"/>
                <w:b/>
              </w:rPr>
            </w:pPr>
          </w:p>
          <w:p w14:paraId="1EA0ED07" w14:textId="77777777" w:rsidR="000B3241" w:rsidRDefault="000B3241" w:rsidP="000B3241">
            <w:pPr>
              <w:spacing w:after="0"/>
              <w:rPr>
                <w:rFonts w:cs="Arial"/>
                <w:b/>
              </w:rPr>
            </w:pPr>
          </w:p>
          <w:p w14:paraId="1EB1E2D6" w14:textId="77777777" w:rsidR="000B3241" w:rsidRDefault="000B3241" w:rsidP="000B3241">
            <w:pPr>
              <w:spacing w:after="0"/>
              <w:rPr>
                <w:rFonts w:cs="Arial"/>
                <w:b/>
              </w:rPr>
            </w:pPr>
          </w:p>
          <w:p w14:paraId="2957F58C" w14:textId="77777777" w:rsidR="000B3241" w:rsidRDefault="000B3241" w:rsidP="000B3241">
            <w:pPr>
              <w:spacing w:after="0"/>
              <w:rPr>
                <w:rFonts w:cs="Arial"/>
                <w:b/>
              </w:rPr>
            </w:pPr>
          </w:p>
          <w:p w14:paraId="2E73D27A" w14:textId="77777777" w:rsidR="000B3241" w:rsidRDefault="000B3241" w:rsidP="000B3241">
            <w:pPr>
              <w:spacing w:after="0"/>
              <w:rPr>
                <w:rFonts w:cs="Arial"/>
                <w:b/>
              </w:rPr>
            </w:pPr>
          </w:p>
          <w:p w14:paraId="2C5E6B43" w14:textId="77777777" w:rsidR="000B3241" w:rsidRDefault="000B3241" w:rsidP="000B3241">
            <w:pPr>
              <w:spacing w:after="0"/>
              <w:rPr>
                <w:rFonts w:cs="Arial"/>
                <w:b/>
              </w:rPr>
            </w:pPr>
          </w:p>
          <w:p w14:paraId="3D45B41E" w14:textId="77777777" w:rsidR="000B3241" w:rsidRDefault="000B3241" w:rsidP="000B3241">
            <w:pPr>
              <w:spacing w:after="0"/>
              <w:rPr>
                <w:rFonts w:cs="Arial"/>
              </w:rPr>
            </w:pPr>
            <w:r w:rsidRPr="001B58E4">
              <w:rPr>
                <w:rFonts w:cs="Arial"/>
              </w:rPr>
              <w:t>Autumn, Spring and Summer Terms</w:t>
            </w:r>
          </w:p>
          <w:p w14:paraId="361BC761" w14:textId="77777777" w:rsidR="000B3241" w:rsidRDefault="000B3241" w:rsidP="000B3241">
            <w:pPr>
              <w:spacing w:after="0"/>
              <w:rPr>
                <w:rFonts w:cs="Arial"/>
              </w:rPr>
            </w:pPr>
          </w:p>
          <w:p w14:paraId="62BC9DF7" w14:textId="77777777" w:rsidR="000B3241" w:rsidRDefault="000B3241" w:rsidP="000B3241">
            <w:pPr>
              <w:spacing w:after="0"/>
              <w:rPr>
                <w:rFonts w:cs="Arial"/>
              </w:rPr>
            </w:pPr>
          </w:p>
          <w:p w14:paraId="790502BD" w14:textId="77777777" w:rsidR="000B3241" w:rsidRDefault="000B3241" w:rsidP="000B3241">
            <w:pPr>
              <w:spacing w:after="0"/>
              <w:rPr>
                <w:rFonts w:cs="Arial"/>
              </w:rPr>
            </w:pPr>
          </w:p>
          <w:p w14:paraId="50471015" w14:textId="77777777" w:rsidR="000B3241" w:rsidRDefault="000B3241" w:rsidP="000B3241">
            <w:pPr>
              <w:spacing w:after="0"/>
              <w:rPr>
                <w:rFonts w:cs="Arial"/>
              </w:rPr>
            </w:pPr>
          </w:p>
          <w:p w14:paraId="5140E68C" w14:textId="77777777" w:rsidR="000B3241" w:rsidRDefault="000B3241" w:rsidP="000B3241">
            <w:pPr>
              <w:spacing w:after="0"/>
              <w:rPr>
                <w:rFonts w:cs="Arial"/>
              </w:rPr>
            </w:pPr>
          </w:p>
          <w:p w14:paraId="41D9586F" w14:textId="77777777" w:rsidR="000B3241" w:rsidRDefault="000B3241" w:rsidP="000B3241">
            <w:pPr>
              <w:spacing w:after="0"/>
              <w:rPr>
                <w:rFonts w:cs="Arial"/>
              </w:rPr>
            </w:pPr>
          </w:p>
          <w:p w14:paraId="4A22706B" w14:textId="77777777" w:rsidR="000B3241" w:rsidRDefault="000B3241" w:rsidP="000B3241">
            <w:pPr>
              <w:spacing w:after="0"/>
              <w:rPr>
                <w:rFonts w:cs="Arial"/>
              </w:rPr>
            </w:pPr>
          </w:p>
          <w:p w14:paraId="263F8766" w14:textId="77777777" w:rsidR="000B3241" w:rsidRDefault="000B3241" w:rsidP="000B3241">
            <w:pPr>
              <w:spacing w:after="0"/>
              <w:rPr>
                <w:rFonts w:cs="Arial"/>
              </w:rPr>
            </w:pPr>
          </w:p>
          <w:p w14:paraId="6E3A1551" w14:textId="77777777" w:rsidR="000B3241" w:rsidRDefault="000B3241" w:rsidP="000B3241">
            <w:pPr>
              <w:spacing w:after="0"/>
              <w:rPr>
                <w:rFonts w:cs="Arial"/>
              </w:rPr>
            </w:pPr>
          </w:p>
          <w:p w14:paraId="4550A648" w14:textId="77777777" w:rsidR="000B3241" w:rsidRDefault="000B3241" w:rsidP="000B3241">
            <w:pPr>
              <w:spacing w:after="0"/>
              <w:rPr>
                <w:rFonts w:cs="Arial"/>
              </w:rPr>
            </w:pPr>
          </w:p>
          <w:p w14:paraId="4207FAB0" w14:textId="77777777" w:rsidR="000B3241" w:rsidRDefault="000B3241" w:rsidP="000B3241">
            <w:pPr>
              <w:spacing w:after="0"/>
              <w:rPr>
                <w:rFonts w:cs="Arial"/>
              </w:rPr>
            </w:pPr>
          </w:p>
          <w:p w14:paraId="4729064F" w14:textId="77777777" w:rsidR="000B3241" w:rsidRPr="001B58E4" w:rsidRDefault="000B3241" w:rsidP="000B3241">
            <w:pPr>
              <w:spacing w:after="0"/>
              <w:rPr>
                <w:rFonts w:cs="Arial"/>
              </w:rPr>
            </w:pPr>
            <w:r>
              <w:rPr>
                <w:rFonts w:cs="Arial"/>
              </w:rPr>
              <w:lastRenderedPageBreak/>
              <w:t>On going</w:t>
            </w:r>
          </w:p>
        </w:tc>
      </w:tr>
      <w:tr w:rsidR="000B3241" w:rsidRPr="009B3BE3" w14:paraId="0E162195" w14:textId="77777777" w:rsidTr="000B3241">
        <w:trPr>
          <w:trHeight w:hRule="exact" w:val="1594"/>
        </w:trPr>
        <w:tc>
          <w:tcPr>
            <w:tcW w:w="12584" w:type="dxa"/>
            <w:gridSpan w:val="5"/>
            <w:tcMar>
              <w:top w:w="57" w:type="dxa"/>
              <w:bottom w:w="57" w:type="dxa"/>
            </w:tcMar>
          </w:tcPr>
          <w:p w14:paraId="3D25851A" w14:textId="77777777" w:rsidR="000B3241" w:rsidRPr="00060BD2" w:rsidRDefault="000B3241" w:rsidP="000B3241">
            <w:pPr>
              <w:spacing w:after="0"/>
              <w:jc w:val="right"/>
              <w:rPr>
                <w:rFonts w:cs="Arial"/>
                <w:b/>
              </w:rPr>
            </w:pPr>
          </w:p>
          <w:p w14:paraId="63700FAF" w14:textId="77777777" w:rsidR="000B3241" w:rsidRPr="00060BD2" w:rsidRDefault="000B3241" w:rsidP="000B3241">
            <w:pPr>
              <w:spacing w:after="0"/>
              <w:jc w:val="right"/>
              <w:rPr>
                <w:rFonts w:cs="Arial"/>
                <w:b/>
              </w:rPr>
            </w:pPr>
            <w:r w:rsidRPr="00060BD2">
              <w:rPr>
                <w:rFonts w:cs="Arial"/>
                <w:b/>
              </w:rPr>
              <w:t>Budgeted cost</w:t>
            </w:r>
          </w:p>
          <w:p w14:paraId="5D169339" w14:textId="77777777" w:rsidR="000B3241" w:rsidRPr="00060BD2" w:rsidRDefault="000B3241" w:rsidP="000B3241">
            <w:pPr>
              <w:spacing w:after="0"/>
              <w:jc w:val="right"/>
              <w:rPr>
                <w:rFonts w:cs="Arial"/>
              </w:rPr>
            </w:pPr>
            <w:r w:rsidRPr="00060BD2">
              <w:rPr>
                <w:rFonts w:cs="Arial"/>
              </w:rPr>
              <w:t>Family Support Worker</w:t>
            </w:r>
          </w:p>
          <w:p w14:paraId="11DF1368" w14:textId="77777777" w:rsidR="000B3241" w:rsidRPr="00060BD2" w:rsidRDefault="000B3241" w:rsidP="000B3241">
            <w:pPr>
              <w:spacing w:after="0"/>
              <w:jc w:val="right"/>
              <w:rPr>
                <w:rFonts w:cs="Arial"/>
              </w:rPr>
            </w:pPr>
            <w:r w:rsidRPr="00060BD2">
              <w:rPr>
                <w:rFonts w:cs="Arial"/>
              </w:rPr>
              <w:t>Canine Assisted Learning</w:t>
            </w:r>
          </w:p>
          <w:p w14:paraId="35F83E58" w14:textId="77777777" w:rsidR="000B3241" w:rsidRPr="00060BD2" w:rsidRDefault="000B3241" w:rsidP="000B3241">
            <w:pPr>
              <w:spacing w:after="0"/>
              <w:jc w:val="right"/>
              <w:rPr>
                <w:rFonts w:cs="Arial"/>
                <w:b/>
              </w:rPr>
            </w:pPr>
          </w:p>
          <w:p w14:paraId="0F7C8D57" w14:textId="77777777" w:rsidR="000B3241" w:rsidRPr="00060BD2" w:rsidRDefault="000B3241" w:rsidP="000B3241">
            <w:pPr>
              <w:spacing w:after="0"/>
              <w:jc w:val="right"/>
              <w:rPr>
                <w:rFonts w:cs="Arial"/>
                <w:b/>
              </w:rPr>
            </w:pPr>
          </w:p>
          <w:p w14:paraId="3846EE24" w14:textId="77777777" w:rsidR="000B3241" w:rsidRPr="00060BD2" w:rsidRDefault="000B3241" w:rsidP="000B3241">
            <w:pPr>
              <w:spacing w:after="0"/>
              <w:jc w:val="right"/>
              <w:rPr>
                <w:rFonts w:cs="Arial"/>
                <w:b/>
              </w:rPr>
            </w:pPr>
          </w:p>
          <w:p w14:paraId="142AA303" w14:textId="77777777" w:rsidR="000B3241" w:rsidRPr="00060BD2" w:rsidRDefault="000B3241" w:rsidP="000B3241">
            <w:pPr>
              <w:spacing w:after="0"/>
              <w:jc w:val="right"/>
              <w:rPr>
                <w:rFonts w:cs="Arial"/>
                <w:b/>
              </w:rPr>
            </w:pPr>
          </w:p>
          <w:p w14:paraId="42BC6BF4" w14:textId="77777777" w:rsidR="000B3241" w:rsidRPr="00060BD2" w:rsidRDefault="000B3241" w:rsidP="000B3241">
            <w:pPr>
              <w:spacing w:after="0"/>
              <w:jc w:val="right"/>
              <w:rPr>
                <w:rFonts w:cs="Arial"/>
                <w:b/>
              </w:rPr>
            </w:pPr>
          </w:p>
          <w:p w14:paraId="51863C84" w14:textId="77777777" w:rsidR="000B3241" w:rsidRPr="00060BD2" w:rsidRDefault="000B3241" w:rsidP="000B3241">
            <w:pPr>
              <w:spacing w:after="0"/>
              <w:jc w:val="right"/>
              <w:rPr>
                <w:rFonts w:cs="Arial"/>
                <w:b/>
              </w:rPr>
            </w:pPr>
          </w:p>
        </w:tc>
        <w:tc>
          <w:tcPr>
            <w:tcW w:w="2833" w:type="dxa"/>
          </w:tcPr>
          <w:p w14:paraId="25CC7BBB" w14:textId="77777777" w:rsidR="000B3241" w:rsidRPr="00060BD2" w:rsidRDefault="000B3241" w:rsidP="000B3241">
            <w:pPr>
              <w:spacing w:after="0"/>
              <w:rPr>
                <w:rFonts w:cs="Arial"/>
                <w:color w:val="auto"/>
              </w:rPr>
            </w:pPr>
          </w:p>
          <w:p w14:paraId="30B37E5D" w14:textId="77777777" w:rsidR="000B3241" w:rsidRPr="00060BD2" w:rsidRDefault="000B3241" w:rsidP="000B3241">
            <w:pPr>
              <w:spacing w:after="0"/>
              <w:rPr>
                <w:rFonts w:cs="Arial"/>
                <w:color w:val="auto"/>
              </w:rPr>
            </w:pPr>
          </w:p>
          <w:p w14:paraId="71038FEC" w14:textId="30E18181" w:rsidR="000B3241" w:rsidRPr="00060BD2" w:rsidRDefault="000B3241" w:rsidP="000B3241">
            <w:pPr>
              <w:spacing w:after="0"/>
              <w:rPr>
                <w:rFonts w:cs="Arial"/>
                <w:color w:val="auto"/>
              </w:rPr>
            </w:pPr>
            <w:r w:rsidRPr="00060BD2">
              <w:rPr>
                <w:rFonts w:cs="Arial"/>
                <w:color w:val="auto"/>
              </w:rPr>
              <w:t>£</w:t>
            </w:r>
            <w:r w:rsidR="00DA49D2" w:rsidRPr="00060BD2">
              <w:rPr>
                <w:rFonts w:cs="Arial"/>
                <w:color w:val="auto"/>
              </w:rPr>
              <w:t>1000</w:t>
            </w:r>
          </w:p>
          <w:p w14:paraId="34231936" w14:textId="3028F8EB" w:rsidR="000B3241" w:rsidRPr="00060BD2" w:rsidRDefault="000B3241" w:rsidP="000B3241">
            <w:pPr>
              <w:spacing w:after="0"/>
              <w:rPr>
                <w:rFonts w:cs="Arial"/>
                <w:color w:val="auto"/>
              </w:rPr>
            </w:pPr>
            <w:r w:rsidRPr="00060BD2">
              <w:rPr>
                <w:rFonts w:cs="Arial"/>
                <w:color w:val="auto"/>
              </w:rPr>
              <w:t>£</w:t>
            </w:r>
            <w:r w:rsidR="00DA49D2" w:rsidRPr="00060BD2">
              <w:rPr>
                <w:rFonts w:cs="Arial"/>
                <w:color w:val="auto"/>
              </w:rPr>
              <w:t>3000</w:t>
            </w:r>
          </w:p>
          <w:p w14:paraId="418B0A47" w14:textId="77777777" w:rsidR="000B3241" w:rsidRPr="00060BD2" w:rsidRDefault="000B3241" w:rsidP="000B3241">
            <w:pPr>
              <w:spacing w:after="0"/>
              <w:rPr>
                <w:rFonts w:cs="Arial"/>
                <w:color w:val="auto"/>
              </w:rPr>
            </w:pPr>
          </w:p>
        </w:tc>
      </w:tr>
      <w:tr w:rsidR="000B3241" w:rsidRPr="00326C32" w14:paraId="57B6C4E5" w14:textId="77777777" w:rsidTr="000B3241">
        <w:trPr>
          <w:trHeight w:hRule="exact" w:val="8155"/>
        </w:trPr>
        <w:tc>
          <w:tcPr>
            <w:tcW w:w="2233" w:type="dxa"/>
            <w:tcMar>
              <w:top w:w="57" w:type="dxa"/>
              <w:bottom w:w="57" w:type="dxa"/>
            </w:tcMar>
          </w:tcPr>
          <w:p w14:paraId="0213182A" w14:textId="77777777" w:rsidR="000B3241" w:rsidRDefault="000B3241" w:rsidP="000B3241">
            <w:pPr>
              <w:spacing w:after="0"/>
              <w:rPr>
                <w:rFonts w:cs="Arial"/>
              </w:rPr>
            </w:pPr>
            <w:r>
              <w:rPr>
                <w:rFonts w:cs="Arial"/>
              </w:rPr>
              <w:lastRenderedPageBreak/>
              <w:t>Children in receipt of the PP Grant will make the same progress as all children.</w:t>
            </w:r>
          </w:p>
        </w:tc>
        <w:tc>
          <w:tcPr>
            <w:tcW w:w="2124" w:type="dxa"/>
            <w:tcMar>
              <w:top w:w="57" w:type="dxa"/>
              <w:bottom w:w="57" w:type="dxa"/>
            </w:tcMar>
          </w:tcPr>
          <w:p w14:paraId="3192BE3A" w14:textId="77777777" w:rsidR="000B3241" w:rsidRPr="00D51D7B" w:rsidRDefault="000B3241" w:rsidP="000B3241">
            <w:pPr>
              <w:spacing w:after="0"/>
              <w:rPr>
                <w:rFonts w:cs="Arial"/>
              </w:rPr>
            </w:pPr>
            <w:r>
              <w:rPr>
                <w:rFonts w:cs="Arial"/>
              </w:rPr>
              <w:t>Positive H</w:t>
            </w:r>
            <w:r w:rsidRPr="00D51D7B">
              <w:rPr>
                <w:rFonts w:cs="Arial"/>
              </w:rPr>
              <w:t>ome</w:t>
            </w:r>
            <w:r>
              <w:rPr>
                <w:rFonts w:cs="Arial"/>
              </w:rPr>
              <w:t>/ S</w:t>
            </w:r>
            <w:r w:rsidRPr="00D51D7B">
              <w:rPr>
                <w:rFonts w:cs="Arial"/>
              </w:rPr>
              <w:t>chool relationships with all parents and carers.</w:t>
            </w:r>
          </w:p>
          <w:p w14:paraId="65988F09" w14:textId="77777777" w:rsidR="000B3241" w:rsidRDefault="000B3241" w:rsidP="000B3241">
            <w:pPr>
              <w:spacing w:after="0"/>
              <w:rPr>
                <w:rFonts w:cs="Arial"/>
              </w:rPr>
            </w:pPr>
          </w:p>
          <w:p w14:paraId="28B4468E" w14:textId="77777777" w:rsidR="000B3241" w:rsidRPr="00D51D7B" w:rsidRDefault="000B3241" w:rsidP="000B3241">
            <w:pPr>
              <w:spacing w:after="0"/>
              <w:rPr>
                <w:rFonts w:cs="Arial"/>
              </w:rPr>
            </w:pPr>
            <w:r>
              <w:rPr>
                <w:rFonts w:cs="Arial"/>
              </w:rPr>
              <w:t>Access to Teacher Premium F</w:t>
            </w:r>
            <w:r w:rsidRPr="00D51D7B">
              <w:rPr>
                <w:rFonts w:cs="Arial"/>
              </w:rPr>
              <w:t>und</w:t>
            </w:r>
            <w:r>
              <w:rPr>
                <w:rFonts w:cs="Arial"/>
              </w:rPr>
              <w:t>, to support children with requirements at home such as a football kit</w:t>
            </w:r>
            <w:r w:rsidRPr="00D51D7B">
              <w:rPr>
                <w:rFonts w:cs="Arial"/>
              </w:rPr>
              <w:t>.</w:t>
            </w:r>
          </w:p>
          <w:p w14:paraId="270379D9" w14:textId="77777777" w:rsidR="000B3241" w:rsidRDefault="000B3241" w:rsidP="000B3241">
            <w:pPr>
              <w:spacing w:after="0"/>
              <w:rPr>
                <w:rFonts w:cs="Arial"/>
              </w:rPr>
            </w:pPr>
          </w:p>
          <w:p w14:paraId="4B663F84" w14:textId="77777777" w:rsidR="000B3241" w:rsidRPr="00D51D7B" w:rsidRDefault="000B3241" w:rsidP="000B3241">
            <w:pPr>
              <w:spacing w:after="0"/>
              <w:rPr>
                <w:rFonts w:cs="Arial"/>
              </w:rPr>
            </w:pPr>
            <w:r>
              <w:rPr>
                <w:rFonts w:cs="Arial"/>
              </w:rPr>
              <w:t xml:space="preserve">Access to </w:t>
            </w:r>
            <w:r w:rsidRPr="00D51D7B">
              <w:rPr>
                <w:rFonts w:cs="Arial"/>
              </w:rPr>
              <w:t>an extra-curricular</w:t>
            </w:r>
            <w:r>
              <w:rPr>
                <w:rFonts w:cs="Arial"/>
              </w:rPr>
              <w:t xml:space="preserve"> club funded by the PP Grant.</w:t>
            </w:r>
            <w:r w:rsidRPr="00D51D7B">
              <w:rPr>
                <w:rFonts w:cs="Arial"/>
              </w:rPr>
              <w:t xml:space="preserve"> </w:t>
            </w:r>
          </w:p>
          <w:p w14:paraId="2C9F81F2" w14:textId="77777777" w:rsidR="000B3241" w:rsidRDefault="000B3241" w:rsidP="000B3241">
            <w:pPr>
              <w:spacing w:after="0"/>
              <w:rPr>
                <w:rFonts w:cs="Arial"/>
              </w:rPr>
            </w:pPr>
          </w:p>
          <w:p w14:paraId="7E48F654" w14:textId="77777777" w:rsidR="000B3241" w:rsidRDefault="000B3241" w:rsidP="000B3241">
            <w:pPr>
              <w:spacing w:after="0"/>
              <w:rPr>
                <w:rFonts w:cs="Arial"/>
              </w:rPr>
            </w:pPr>
            <w:r>
              <w:rPr>
                <w:rFonts w:cs="Arial"/>
              </w:rPr>
              <w:t xml:space="preserve">Access to </w:t>
            </w:r>
            <w:r w:rsidRPr="00D51D7B">
              <w:rPr>
                <w:rFonts w:cs="Arial"/>
              </w:rPr>
              <w:t>school uniform, milk and school trips</w:t>
            </w:r>
            <w:r>
              <w:rPr>
                <w:rFonts w:cs="Arial"/>
              </w:rPr>
              <w:t xml:space="preserve"> funded by the PP Grant as required.</w:t>
            </w:r>
          </w:p>
        </w:tc>
        <w:tc>
          <w:tcPr>
            <w:tcW w:w="3688" w:type="dxa"/>
            <w:tcMar>
              <w:top w:w="57" w:type="dxa"/>
              <w:bottom w:w="57" w:type="dxa"/>
            </w:tcMar>
          </w:tcPr>
          <w:p w14:paraId="501EF76A" w14:textId="77777777" w:rsidR="000B3241" w:rsidRDefault="000B3241" w:rsidP="000B3241">
            <w:pPr>
              <w:spacing w:after="0"/>
              <w:rPr>
                <w:rFonts w:cs="Arial"/>
              </w:rPr>
            </w:pPr>
            <w:r>
              <w:rPr>
                <w:rFonts w:cs="Arial"/>
              </w:rPr>
              <w:t>We will endeavour to support our PPG families by providing financial support in regard to uniform, clubs, milks and funded school trips if needed. We understand the importance for the children in receipt of the PP Grant to feel the ‘sense of belonging’ that wearing uniform and attending clubs can bring.</w:t>
            </w:r>
          </w:p>
          <w:p w14:paraId="4F0683EF" w14:textId="77777777" w:rsidR="000B3241" w:rsidRDefault="000B3241" w:rsidP="000B3241">
            <w:pPr>
              <w:spacing w:after="0"/>
              <w:rPr>
                <w:rFonts w:cs="Arial"/>
              </w:rPr>
            </w:pPr>
          </w:p>
          <w:p w14:paraId="48004D47" w14:textId="77777777" w:rsidR="000B3241" w:rsidRDefault="000B3241" w:rsidP="000B3241">
            <w:pPr>
              <w:spacing w:after="0"/>
              <w:rPr>
                <w:rFonts w:cs="Arial"/>
              </w:rPr>
            </w:pPr>
          </w:p>
          <w:p w14:paraId="4EA17462" w14:textId="77777777" w:rsidR="000B3241" w:rsidRDefault="000B3241" w:rsidP="000B3241">
            <w:pPr>
              <w:spacing w:after="0"/>
              <w:rPr>
                <w:rFonts w:cs="Arial"/>
              </w:rPr>
            </w:pPr>
          </w:p>
          <w:p w14:paraId="22FABA68" w14:textId="77777777" w:rsidR="000B3241" w:rsidRDefault="000B3241" w:rsidP="000B3241">
            <w:pPr>
              <w:spacing w:after="0"/>
              <w:rPr>
                <w:rFonts w:cs="Arial"/>
              </w:rPr>
            </w:pPr>
            <w:r>
              <w:rPr>
                <w:rFonts w:cs="Arial"/>
              </w:rPr>
              <w:t xml:space="preserve">Research from EEF shows that participation in sports positively effects academic performance. More information can be found on this link - </w:t>
            </w:r>
            <w:hyperlink r:id="rId28" w:history="1">
              <w:r>
                <w:rPr>
                  <w:rStyle w:val="Hyperlink"/>
                  <w:rFonts w:cs="Arial"/>
                </w:rPr>
                <w:t>Sports participation</w:t>
              </w:r>
            </w:hyperlink>
          </w:p>
          <w:p w14:paraId="07CDE35A" w14:textId="77777777" w:rsidR="000B3241" w:rsidRDefault="000B3241" w:rsidP="000B3241">
            <w:pPr>
              <w:spacing w:after="0"/>
              <w:rPr>
                <w:rFonts w:cs="Arial"/>
              </w:rPr>
            </w:pPr>
          </w:p>
        </w:tc>
        <w:tc>
          <w:tcPr>
            <w:tcW w:w="3118" w:type="dxa"/>
            <w:tcMar>
              <w:top w:w="57" w:type="dxa"/>
              <w:bottom w:w="57" w:type="dxa"/>
            </w:tcMar>
          </w:tcPr>
          <w:p w14:paraId="0097B6AF" w14:textId="77777777" w:rsidR="000B3241" w:rsidRDefault="000B3241" w:rsidP="000B3241">
            <w:pPr>
              <w:spacing w:after="0"/>
              <w:rPr>
                <w:rFonts w:cs="Arial"/>
              </w:rPr>
            </w:pPr>
            <w:r>
              <w:rPr>
                <w:rFonts w:cs="Arial"/>
              </w:rPr>
              <w:t>Progress monitored and reviewed by SLT.</w:t>
            </w:r>
          </w:p>
        </w:tc>
        <w:tc>
          <w:tcPr>
            <w:tcW w:w="1421" w:type="dxa"/>
          </w:tcPr>
          <w:p w14:paraId="574819E2" w14:textId="5078B296" w:rsidR="000B3241" w:rsidRDefault="000B3241" w:rsidP="000B3241">
            <w:pPr>
              <w:spacing w:after="0"/>
              <w:rPr>
                <w:rFonts w:cs="Arial"/>
              </w:rPr>
            </w:pPr>
            <w:r>
              <w:rPr>
                <w:rFonts w:cs="Arial"/>
              </w:rPr>
              <w:t>Head teacher</w:t>
            </w:r>
          </w:p>
        </w:tc>
        <w:tc>
          <w:tcPr>
            <w:tcW w:w="2833" w:type="dxa"/>
          </w:tcPr>
          <w:p w14:paraId="0415E9CB" w14:textId="77777777" w:rsidR="000B3241" w:rsidRPr="0048232D" w:rsidRDefault="000B3241" w:rsidP="000B3241">
            <w:pPr>
              <w:spacing w:after="0"/>
              <w:rPr>
                <w:rFonts w:cs="Arial"/>
                <w:b/>
              </w:rPr>
            </w:pPr>
            <w:r w:rsidRPr="00D51D7B">
              <w:rPr>
                <w:rFonts w:cs="Arial"/>
              </w:rPr>
              <w:t>Every half term</w:t>
            </w:r>
          </w:p>
        </w:tc>
      </w:tr>
      <w:tr w:rsidR="000B3241" w:rsidRPr="00326C32" w14:paraId="040163CF" w14:textId="77777777" w:rsidTr="000B3241">
        <w:trPr>
          <w:trHeight w:hRule="exact" w:val="1779"/>
        </w:trPr>
        <w:tc>
          <w:tcPr>
            <w:tcW w:w="12584" w:type="dxa"/>
            <w:gridSpan w:val="5"/>
            <w:tcMar>
              <w:top w:w="57" w:type="dxa"/>
              <w:bottom w:w="57" w:type="dxa"/>
            </w:tcMar>
          </w:tcPr>
          <w:p w14:paraId="19AC6F38" w14:textId="77777777" w:rsidR="000B3241" w:rsidRPr="00060BD2" w:rsidRDefault="000B3241" w:rsidP="000B3241">
            <w:pPr>
              <w:spacing w:after="0"/>
              <w:jc w:val="right"/>
              <w:rPr>
                <w:rFonts w:cs="Arial"/>
                <w:b/>
              </w:rPr>
            </w:pPr>
            <w:r w:rsidRPr="00060BD2">
              <w:rPr>
                <w:rFonts w:cs="Arial"/>
                <w:b/>
              </w:rPr>
              <w:t>Budgeted cost</w:t>
            </w:r>
          </w:p>
          <w:p w14:paraId="07336BA6" w14:textId="77777777" w:rsidR="000B3241" w:rsidRPr="00060BD2" w:rsidRDefault="000B3241" w:rsidP="000B3241">
            <w:pPr>
              <w:spacing w:after="0"/>
              <w:jc w:val="right"/>
              <w:rPr>
                <w:rFonts w:cs="Arial"/>
              </w:rPr>
            </w:pPr>
            <w:r w:rsidRPr="00060BD2">
              <w:rPr>
                <w:rFonts w:cs="Arial"/>
              </w:rPr>
              <w:t>School clubs</w:t>
            </w:r>
          </w:p>
          <w:p w14:paraId="5AB56A89" w14:textId="77777777" w:rsidR="000B3241" w:rsidRPr="00060BD2" w:rsidRDefault="000B3241" w:rsidP="000B3241">
            <w:pPr>
              <w:spacing w:after="0"/>
              <w:jc w:val="right"/>
              <w:rPr>
                <w:rFonts w:cs="Arial"/>
              </w:rPr>
            </w:pPr>
            <w:r w:rsidRPr="00060BD2">
              <w:rPr>
                <w:rFonts w:cs="Arial"/>
              </w:rPr>
              <w:t>School trips</w:t>
            </w:r>
          </w:p>
          <w:p w14:paraId="7CC5028D" w14:textId="77777777" w:rsidR="000B3241" w:rsidRPr="00060BD2" w:rsidRDefault="000B3241" w:rsidP="000B3241">
            <w:pPr>
              <w:spacing w:after="0"/>
              <w:jc w:val="right"/>
              <w:rPr>
                <w:rFonts w:cs="Arial"/>
              </w:rPr>
            </w:pPr>
            <w:r w:rsidRPr="00060BD2">
              <w:rPr>
                <w:rFonts w:cs="Arial"/>
              </w:rPr>
              <w:t>Teacher Premium Fund</w:t>
            </w:r>
          </w:p>
          <w:p w14:paraId="2CFFD3EF" w14:textId="77777777" w:rsidR="000B3241" w:rsidRPr="00060BD2" w:rsidRDefault="000B3241" w:rsidP="000B3241">
            <w:pPr>
              <w:spacing w:after="0"/>
              <w:jc w:val="right"/>
              <w:rPr>
                <w:rFonts w:cs="Arial"/>
              </w:rPr>
            </w:pPr>
            <w:r w:rsidRPr="00060BD2">
              <w:rPr>
                <w:rFonts w:cs="Arial"/>
              </w:rPr>
              <w:t>Cool Milk</w:t>
            </w:r>
          </w:p>
          <w:p w14:paraId="6D724346" w14:textId="77777777" w:rsidR="000B3241" w:rsidRPr="00060BD2" w:rsidRDefault="000B3241" w:rsidP="000B3241">
            <w:pPr>
              <w:spacing w:after="0"/>
              <w:jc w:val="right"/>
              <w:rPr>
                <w:rFonts w:cs="Arial"/>
                <w:b/>
              </w:rPr>
            </w:pPr>
            <w:r w:rsidRPr="00060BD2">
              <w:rPr>
                <w:rFonts w:cs="Arial"/>
                <w:b/>
              </w:rPr>
              <w:t xml:space="preserve"> </w:t>
            </w:r>
          </w:p>
          <w:p w14:paraId="538BD142" w14:textId="77777777" w:rsidR="000B3241" w:rsidRPr="00060BD2" w:rsidRDefault="000B3241" w:rsidP="000B3241">
            <w:pPr>
              <w:spacing w:after="0"/>
              <w:jc w:val="right"/>
              <w:rPr>
                <w:rFonts w:cs="Arial"/>
                <w:b/>
              </w:rPr>
            </w:pPr>
          </w:p>
          <w:p w14:paraId="35E7C27E" w14:textId="77777777" w:rsidR="000B3241" w:rsidRPr="00060BD2" w:rsidRDefault="000B3241" w:rsidP="000B3241">
            <w:pPr>
              <w:spacing w:after="0"/>
              <w:jc w:val="right"/>
              <w:rPr>
                <w:rFonts w:cs="Arial"/>
                <w:b/>
              </w:rPr>
            </w:pPr>
          </w:p>
          <w:p w14:paraId="171D3CBC" w14:textId="77777777" w:rsidR="000B3241" w:rsidRPr="00060BD2" w:rsidRDefault="000B3241" w:rsidP="000B3241">
            <w:pPr>
              <w:spacing w:after="0"/>
              <w:jc w:val="right"/>
              <w:rPr>
                <w:rFonts w:cs="Arial"/>
                <w:b/>
              </w:rPr>
            </w:pPr>
          </w:p>
          <w:p w14:paraId="57AFAD6B" w14:textId="77777777" w:rsidR="000B3241" w:rsidRPr="00060BD2" w:rsidRDefault="000B3241" w:rsidP="000B3241">
            <w:pPr>
              <w:spacing w:after="0"/>
              <w:jc w:val="right"/>
              <w:rPr>
                <w:rFonts w:cs="Arial"/>
                <w:b/>
              </w:rPr>
            </w:pPr>
          </w:p>
          <w:p w14:paraId="099CD9C3" w14:textId="77777777" w:rsidR="000B3241" w:rsidRPr="00060BD2" w:rsidRDefault="000B3241" w:rsidP="000B3241">
            <w:pPr>
              <w:spacing w:after="0"/>
              <w:jc w:val="right"/>
              <w:rPr>
                <w:rFonts w:cs="Arial"/>
                <w:b/>
              </w:rPr>
            </w:pPr>
          </w:p>
          <w:p w14:paraId="615AB2ED" w14:textId="77777777" w:rsidR="000B3241" w:rsidRPr="00060BD2" w:rsidRDefault="000B3241" w:rsidP="000B3241">
            <w:pPr>
              <w:spacing w:after="0"/>
              <w:jc w:val="right"/>
              <w:rPr>
                <w:rFonts w:cs="Arial"/>
                <w:b/>
              </w:rPr>
            </w:pPr>
          </w:p>
          <w:p w14:paraId="6F8F2AED" w14:textId="77777777" w:rsidR="000B3241" w:rsidRPr="00060BD2" w:rsidRDefault="000B3241" w:rsidP="000B3241">
            <w:pPr>
              <w:spacing w:after="0"/>
              <w:jc w:val="right"/>
              <w:rPr>
                <w:rFonts w:cs="Arial"/>
                <w:b/>
              </w:rPr>
            </w:pPr>
          </w:p>
          <w:p w14:paraId="626EB776" w14:textId="77777777" w:rsidR="000B3241" w:rsidRPr="00060BD2" w:rsidRDefault="000B3241" w:rsidP="000B3241">
            <w:pPr>
              <w:spacing w:after="0"/>
              <w:jc w:val="right"/>
              <w:rPr>
                <w:rFonts w:cs="Arial"/>
              </w:rPr>
            </w:pPr>
          </w:p>
        </w:tc>
        <w:tc>
          <w:tcPr>
            <w:tcW w:w="2833" w:type="dxa"/>
          </w:tcPr>
          <w:p w14:paraId="4C812353" w14:textId="77777777" w:rsidR="000B3241" w:rsidRPr="00060BD2" w:rsidRDefault="000B3241" w:rsidP="000B3241">
            <w:pPr>
              <w:spacing w:after="0"/>
              <w:rPr>
                <w:rFonts w:cs="Arial"/>
                <w:color w:val="auto"/>
              </w:rPr>
            </w:pPr>
          </w:p>
          <w:p w14:paraId="113511DA" w14:textId="5640295C" w:rsidR="000B3241" w:rsidRPr="00060BD2" w:rsidRDefault="000B3241" w:rsidP="000B3241">
            <w:pPr>
              <w:spacing w:after="0"/>
              <w:rPr>
                <w:rFonts w:cs="Arial"/>
                <w:color w:val="auto"/>
              </w:rPr>
            </w:pPr>
            <w:r w:rsidRPr="00060BD2">
              <w:rPr>
                <w:rFonts w:cs="Arial"/>
                <w:color w:val="auto"/>
              </w:rPr>
              <w:t>£</w:t>
            </w:r>
            <w:r w:rsidR="00DA49D2" w:rsidRPr="00060BD2">
              <w:rPr>
                <w:rFonts w:cs="Arial"/>
                <w:color w:val="auto"/>
              </w:rPr>
              <w:t>4000</w:t>
            </w:r>
          </w:p>
          <w:p w14:paraId="3BFAA4D9" w14:textId="0F5CAD8E" w:rsidR="000B3241" w:rsidRPr="00060BD2" w:rsidRDefault="000B3241" w:rsidP="000B3241">
            <w:pPr>
              <w:spacing w:after="0"/>
              <w:rPr>
                <w:rFonts w:cs="Arial"/>
                <w:color w:val="auto"/>
              </w:rPr>
            </w:pPr>
            <w:r w:rsidRPr="00060BD2">
              <w:rPr>
                <w:rFonts w:cs="Arial"/>
                <w:color w:val="auto"/>
              </w:rPr>
              <w:t>£</w:t>
            </w:r>
            <w:r w:rsidR="00063F35" w:rsidRPr="00060BD2">
              <w:rPr>
                <w:rFonts w:cs="Arial"/>
                <w:color w:val="auto"/>
              </w:rPr>
              <w:t>300</w:t>
            </w:r>
          </w:p>
          <w:p w14:paraId="1992EBB5" w14:textId="77777777" w:rsidR="000B3241" w:rsidRPr="00060BD2" w:rsidRDefault="000B3241" w:rsidP="000B3241">
            <w:pPr>
              <w:spacing w:after="0"/>
              <w:rPr>
                <w:rFonts w:cs="Arial"/>
                <w:color w:val="auto"/>
              </w:rPr>
            </w:pPr>
            <w:r w:rsidRPr="00060BD2">
              <w:rPr>
                <w:rFonts w:cs="Arial"/>
                <w:color w:val="auto"/>
              </w:rPr>
              <w:t>£1000</w:t>
            </w:r>
          </w:p>
          <w:p w14:paraId="34692E2F" w14:textId="5BF6E451" w:rsidR="000B3241" w:rsidRPr="00060BD2" w:rsidRDefault="000B3241" w:rsidP="000B3241">
            <w:pPr>
              <w:spacing w:after="0"/>
              <w:rPr>
                <w:rFonts w:cs="Arial"/>
                <w:color w:val="auto"/>
              </w:rPr>
            </w:pPr>
            <w:r w:rsidRPr="00060BD2">
              <w:rPr>
                <w:rFonts w:cs="Arial"/>
                <w:color w:val="auto"/>
              </w:rPr>
              <w:t>£</w:t>
            </w:r>
            <w:r w:rsidR="00DA49D2" w:rsidRPr="00060BD2">
              <w:rPr>
                <w:rFonts w:cs="Arial"/>
                <w:color w:val="auto"/>
              </w:rPr>
              <w:t>950</w:t>
            </w:r>
          </w:p>
          <w:p w14:paraId="421D9A17" w14:textId="77777777" w:rsidR="000B3241" w:rsidRPr="00060BD2" w:rsidRDefault="000B3241" w:rsidP="000B3241">
            <w:pPr>
              <w:spacing w:after="0"/>
              <w:rPr>
                <w:rFonts w:cs="Arial"/>
                <w:color w:val="FF0000"/>
              </w:rPr>
            </w:pPr>
          </w:p>
          <w:p w14:paraId="04AD361B" w14:textId="77777777" w:rsidR="000B3241" w:rsidRPr="00060BD2" w:rsidRDefault="000B3241" w:rsidP="000B3241">
            <w:pPr>
              <w:spacing w:after="0"/>
              <w:rPr>
                <w:rFonts w:cs="Arial"/>
                <w:color w:val="FF0000"/>
              </w:rPr>
            </w:pPr>
          </w:p>
        </w:tc>
      </w:tr>
    </w:tbl>
    <w:p w14:paraId="3F39BB85" w14:textId="77777777" w:rsidR="00412A1C" w:rsidRDefault="00412A1C">
      <w:r>
        <w:br w:type="page"/>
      </w:r>
    </w:p>
    <w:p w14:paraId="4426BB62" w14:textId="2A8120FA" w:rsidR="00512CBA" w:rsidRDefault="00512CBA"/>
    <w:tbl>
      <w:tblPr>
        <w:tblStyle w:val="TableGrid"/>
        <w:tblW w:w="15417" w:type="dxa"/>
        <w:tblLayout w:type="fixed"/>
        <w:tblLook w:val="04A0" w:firstRow="1" w:lastRow="0" w:firstColumn="1" w:lastColumn="0" w:noHBand="0" w:noVBand="1"/>
      </w:tblPr>
      <w:tblGrid>
        <w:gridCol w:w="1809"/>
        <w:gridCol w:w="3544"/>
        <w:gridCol w:w="2552"/>
        <w:gridCol w:w="3260"/>
        <w:gridCol w:w="1701"/>
        <w:gridCol w:w="2551"/>
      </w:tblGrid>
      <w:tr w:rsidR="00D546DE" w:rsidRPr="00326C32" w14:paraId="28C25D20" w14:textId="77777777" w:rsidTr="00531CFD">
        <w:trPr>
          <w:trHeight w:hRule="exact" w:val="340"/>
        </w:trPr>
        <w:tc>
          <w:tcPr>
            <w:tcW w:w="15417" w:type="dxa"/>
            <w:gridSpan w:val="6"/>
            <w:tcMar>
              <w:top w:w="57" w:type="dxa"/>
              <w:bottom w:w="57" w:type="dxa"/>
            </w:tcMar>
          </w:tcPr>
          <w:p w14:paraId="440BE2EC" w14:textId="295F32A5" w:rsidR="00D546DE" w:rsidRDefault="00512CBA" w:rsidP="00AD1C4B">
            <w:pPr>
              <w:pStyle w:val="ListParagraph"/>
              <w:numPr>
                <w:ilvl w:val="0"/>
                <w:numId w:val="26"/>
              </w:numPr>
              <w:spacing w:after="0" w:line="240" w:lineRule="auto"/>
              <w:ind w:left="426" w:hanging="142"/>
              <w:contextualSpacing w:val="0"/>
              <w:rPr>
                <w:rFonts w:cs="Arial"/>
                <w:b/>
              </w:rPr>
            </w:pPr>
            <w:r>
              <w:br w:type="page"/>
            </w:r>
            <w:r w:rsidR="00D546DE" w:rsidRPr="00326C32">
              <w:rPr>
                <w:rFonts w:cs="Arial"/>
                <w:b/>
              </w:rPr>
              <w:t>Other approaches</w:t>
            </w:r>
          </w:p>
          <w:p w14:paraId="3C51CA15" w14:textId="77777777" w:rsidR="000953C0" w:rsidRPr="00326C32" w:rsidRDefault="000953C0" w:rsidP="00AD1C4B">
            <w:pPr>
              <w:pStyle w:val="ListParagraph"/>
              <w:numPr>
                <w:ilvl w:val="0"/>
                <w:numId w:val="26"/>
              </w:numPr>
              <w:spacing w:after="0" w:line="240" w:lineRule="auto"/>
              <w:ind w:left="426" w:hanging="142"/>
              <w:contextualSpacing w:val="0"/>
              <w:rPr>
                <w:rFonts w:cs="Arial"/>
                <w:b/>
              </w:rPr>
            </w:pPr>
          </w:p>
        </w:tc>
      </w:tr>
      <w:tr w:rsidR="00D546DE" w:rsidRPr="00326C32" w14:paraId="2701A71E" w14:textId="77777777" w:rsidTr="00F94A7E">
        <w:trPr>
          <w:trHeight w:hRule="exact" w:val="1404"/>
        </w:trPr>
        <w:tc>
          <w:tcPr>
            <w:tcW w:w="1809" w:type="dxa"/>
            <w:tcMar>
              <w:top w:w="57" w:type="dxa"/>
              <w:bottom w:w="57" w:type="dxa"/>
            </w:tcMar>
          </w:tcPr>
          <w:p w14:paraId="437B51C4" w14:textId="77777777" w:rsidR="00D546DE" w:rsidRPr="00326C32" w:rsidRDefault="00D546DE" w:rsidP="00D04B89">
            <w:pPr>
              <w:spacing w:after="0"/>
              <w:rPr>
                <w:rFonts w:cs="Arial"/>
                <w:b/>
              </w:rPr>
            </w:pPr>
            <w:r w:rsidRPr="00326C32">
              <w:rPr>
                <w:rFonts w:cs="Arial"/>
                <w:b/>
              </w:rPr>
              <w:t>Desired outcome</w:t>
            </w:r>
          </w:p>
        </w:tc>
        <w:tc>
          <w:tcPr>
            <w:tcW w:w="3544" w:type="dxa"/>
            <w:tcMar>
              <w:top w:w="57" w:type="dxa"/>
              <w:bottom w:w="57" w:type="dxa"/>
            </w:tcMar>
          </w:tcPr>
          <w:p w14:paraId="6CFCAE6F" w14:textId="77777777" w:rsidR="00D546DE" w:rsidRPr="00326C32" w:rsidRDefault="00D546DE" w:rsidP="00D04B89">
            <w:pPr>
              <w:spacing w:after="0"/>
              <w:rPr>
                <w:rFonts w:cs="Arial"/>
                <w:b/>
              </w:rPr>
            </w:pPr>
            <w:r w:rsidRPr="00326C32">
              <w:rPr>
                <w:rFonts w:cs="Arial"/>
                <w:b/>
              </w:rPr>
              <w:t>Chosen action / approach</w:t>
            </w:r>
          </w:p>
        </w:tc>
        <w:tc>
          <w:tcPr>
            <w:tcW w:w="2552" w:type="dxa"/>
            <w:tcMar>
              <w:top w:w="57" w:type="dxa"/>
              <w:bottom w:w="57" w:type="dxa"/>
            </w:tcMar>
          </w:tcPr>
          <w:p w14:paraId="34BCB72F" w14:textId="5D8802CF" w:rsidR="00D546DE" w:rsidRPr="00326C32" w:rsidRDefault="00D546DE"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D546DE" w:rsidRPr="00326C32" w:rsidRDefault="00D546DE" w:rsidP="00D04B89">
            <w:pPr>
              <w:spacing w:after="0"/>
              <w:rPr>
                <w:rFonts w:cs="Arial"/>
                <w:b/>
              </w:rPr>
            </w:pPr>
            <w:r w:rsidRPr="00326C32">
              <w:rPr>
                <w:rFonts w:cs="Arial"/>
                <w:b/>
              </w:rPr>
              <w:t>How will you ensure it is implemented well?</w:t>
            </w:r>
          </w:p>
        </w:tc>
        <w:tc>
          <w:tcPr>
            <w:tcW w:w="1701" w:type="dxa"/>
          </w:tcPr>
          <w:p w14:paraId="294EE845" w14:textId="77777777" w:rsidR="00D546DE" w:rsidRPr="00326C32" w:rsidRDefault="00D546DE" w:rsidP="00D04B89">
            <w:pPr>
              <w:spacing w:after="0"/>
              <w:rPr>
                <w:rFonts w:cs="Arial"/>
                <w:b/>
              </w:rPr>
            </w:pPr>
            <w:r w:rsidRPr="00326C32">
              <w:rPr>
                <w:rFonts w:cs="Arial"/>
                <w:b/>
              </w:rPr>
              <w:t>Staff lead</w:t>
            </w:r>
          </w:p>
        </w:tc>
        <w:tc>
          <w:tcPr>
            <w:tcW w:w="2551" w:type="dxa"/>
          </w:tcPr>
          <w:p w14:paraId="533157C9" w14:textId="7FD52727" w:rsidR="00D546DE" w:rsidRPr="00326C32" w:rsidRDefault="00D546DE" w:rsidP="00D04B89">
            <w:pPr>
              <w:spacing w:after="0"/>
              <w:rPr>
                <w:rFonts w:cs="Arial"/>
                <w:b/>
              </w:rPr>
            </w:pPr>
            <w:r>
              <w:rPr>
                <w:rFonts w:cs="Arial"/>
                <w:b/>
              </w:rPr>
              <w:t>When will you review implementation?</w:t>
            </w:r>
          </w:p>
        </w:tc>
      </w:tr>
      <w:tr w:rsidR="00D546DE" w:rsidRPr="00326C32" w14:paraId="43F34360" w14:textId="77777777" w:rsidTr="0048232D">
        <w:trPr>
          <w:trHeight w:val="603"/>
        </w:trPr>
        <w:tc>
          <w:tcPr>
            <w:tcW w:w="1809" w:type="dxa"/>
            <w:tcMar>
              <w:top w:w="57" w:type="dxa"/>
              <w:bottom w:w="57" w:type="dxa"/>
            </w:tcMar>
          </w:tcPr>
          <w:p w14:paraId="666D5F01" w14:textId="77777777" w:rsidR="00D546DE" w:rsidRDefault="00D546DE" w:rsidP="00FA0ACE">
            <w:pPr>
              <w:spacing w:after="0"/>
              <w:rPr>
                <w:rFonts w:cs="Arial"/>
                <w:b/>
              </w:rPr>
            </w:pPr>
            <w:r w:rsidRPr="002838F3">
              <w:rPr>
                <w:rFonts w:cs="Arial"/>
                <w:b/>
              </w:rPr>
              <w:t>H</w:t>
            </w:r>
          </w:p>
          <w:p w14:paraId="071F2CA1" w14:textId="0CE29796" w:rsidR="000953C0" w:rsidRPr="000953C0" w:rsidRDefault="000953C0" w:rsidP="00FA0ACE">
            <w:pPr>
              <w:spacing w:after="0"/>
              <w:rPr>
                <w:rFonts w:cs="Arial"/>
              </w:rPr>
            </w:pPr>
            <w:r w:rsidRPr="000953C0">
              <w:rPr>
                <w:rFonts w:cs="Arial"/>
              </w:rPr>
              <w:t>Children subject to CP will make the same progress as all children.</w:t>
            </w:r>
          </w:p>
        </w:tc>
        <w:tc>
          <w:tcPr>
            <w:tcW w:w="3544" w:type="dxa"/>
            <w:tcMar>
              <w:top w:w="57" w:type="dxa"/>
              <w:bottom w:w="57" w:type="dxa"/>
            </w:tcMar>
          </w:tcPr>
          <w:p w14:paraId="635C2652" w14:textId="5C93ECEF" w:rsidR="00D546DE" w:rsidRPr="00151FE1" w:rsidRDefault="00D546DE" w:rsidP="000953C0">
            <w:pPr>
              <w:spacing w:after="0"/>
              <w:rPr>
                <w:rFonts w:cs="Arial"/>
              </w:rPr>
            </w:pPr>
            <w:r w:rsidRPr="00151FE1">
              <w:rPr>
                <w:rFonts w:cs="Arial"/>
              </w:rPr>
              <w:t xml:space="preserve">Stringent attention to safeguarding. </w:t>
            </w:r>
            <w:r w:rsidR="00151FE1">
              <w:rPr>
                <w:rFonts w:cs="Arial"/>
              </w:rPr>
              <w:t xml:space="preserve">School is fully informed of </w:t>
            </w:r>
            <w:r w:rsidRPr="00151FE1">
              <w:rPr>
                <w:rFonts w:cs="Arial"/>
              </w:rPr>
              <w:t xml:space="preserve">home </w:t>
            </w:r>
            <w:r w:rsidR="00062CD8">
              <w:rPr>
                <w:rFonts w:cs="Arial"/>
              </w:rPr>
              <w:t>c</w:t>
            </w:r>
            <w:r w:rsidRPr="00151FE1">
              <w:rPr>
                <w:rFonts w:cs="Arial"/>
              </w:rPr>
              <w:t>ircumstances (on a need to know basis) so that children can be nurtured accordingly and equitable procedures put in place.</w:t>
            </w:r>
          </w:p>
          <w:p w14:paraId="51FFD5CF" w14:textId="662DADA1" w:rsidR="00D546DE" w:rsidRDefault="00D546DE" w:rsidP="002838F3">
            <w:pPr>
              <w:pStyle w:val="ListParagraph"/>
              <w:numPr>
                <w:ilvl w:val="0"/>
                <w:numId w:val="0"/>
              </w:numPr>
              <w:spacing w:after="0"/>
              <w:ind w:left="720"/>
              <w:rPr>
                <w:rFonts w:cs="Arial"/>
              </w:rPr>
            </w:pPr>
          </w:p>
        </w:tc>
        <w:tc>
          <w:tcPr>
            <w:tcW w:w="2552" w:type="dxa"/>
            <w:tcMar>
              <w:top w:w="57" w:type="dxa"/>
              <w:bottom w:w="57" w:type="dxa"/>
            </w:tcMar>
          </w:tcPr>
          <w:p w14:paraId="295CEBDE" w14:textId="77777777" w:rsidR="00D546DE" w:rsidRPr="00AF7193" w:rsidRDefault="000953C0" w:rsidP="00D04B89">
            <w:pPr>
              <w:spacing w:after="0"/>
              <w:rPr>
                <w:rFonts w:cs="Arial"/>
                <w:color w:val="auto"/>
              </w:rPr>
            </w:pPr>
            <w:r w:rsidRPr="00AF7193">
              <w:rPr>
                <w:rFonts w:cs="Arial"/>
                <w:color w:val="auto"/>
              </w:rPr>
              <w:t>In our experience children need to feel secure in their environment to be successful.</w:t>
            </w:r>
          </w:p>
          <w:p w14:paraId="5EBA3E50" w14:textId="0B1D1750" w:rsidR="000953C0" w:rsidRDefault="000953C0" w:rsidP="00AF7193">
            <w:pPr>
              <w:spacing w:after="0"/>
              <w:rPr>
                <w:rFonts w:cs="Arial"/>
              </w:rPr>
            </w:pPr>
            <w:r w:rsidRPr="00AF7193">
              <w:rPr>
                <w:rFonts w:cs="Arial"/>
                <w:color w:val="auto"/>
              </w:rPr>
              <w:t xml:space="preserve">As a team we </w:t>
            </w:r>
            <w:r w:rsidR="00AF7193" w:rsidRPr="00AF7193">
              <w:rPr>
                <w:rFonts w:cs="Arial"/>
                <w:color w:val="auto"/>
              </w:rPr>
              <w:t xml:space="preserve">ensure </w:t>
            </w:r>
            <w:r w:rsidRPr="00AF7193">
              <w:rPr>
                <w:rFonts w:cs="Arial"/>
                <w:color w:val="auto"/>
              </w:rPr>
              <w:t xml:space="preserve">that we are </w:t>
            </w:r>
            <w:r w:rsidR="00AF7193" w:rsidRPr="00AF7193">
              <w:rPr>
                <w:rFonts w:cs="Arial"/>
                <w:color w:val="auto"/>
              </w:rPr>
              <w:t xml:space="preserve">meeting the needs of all children. </w:t>
            </w:r>
          </w:p>
        </w:tc>
        <w:tc>
          <w:tcPr>
            <w:tcW w:w="3260" w:type="dxa"/>
            <w:tcMar>
              <w:top w:w="57" w:type="dxa"/>
              <w:bottom w:w="57" w:type="dxa"/>
            </w:tcMar>
          </w:tcPr>
          <w:p w14:paraId="2C93B5C3" w14:textId="77777777" w:rsidR="000953C0" w:rsidRDefault="000953C0" w:rsidP="00D04B89">
            <w:pPr>
              <w:spacing w:after="0"/>
              <w:rPr>
                <w:rFonts w:cs="Arial"/>
              </w:rPr>
            </w:pPr>
            <w:r>
              <w:rPr>
                <w:rFonts w:cs="Arial"/>
              </w:rPr>
              <w:t>Close monitoring by Safe guarding lead and SLT.</w:t>
            </w:r>
          </w:p>
          <w:p w14:paraId="4AA80614" w14:textId="77777777" w:rsidR="000953C0" w:rsidRDefault="000953C0" w:rsidP="00D04B89">
            <w:pPr>
              <w:spacing w:after="0"/>
              <w:rPr>
                <w:rFonts w:cs="Arial"/>
              </w:rPr>
            </w:pPr>
          </w:p>
          <w:p w14:paraId="29F57448" w14:textId="29794689" w:rsidR="000953C0" w:rsidRDefault="000953C0" w:rsidP="00D04B89">
            <w:pPr>
              <w:spacing w:after="0"/>
              <w:rPr>
                <w:rFonts w:cs="Arial"/>
              </w:rPr>
            </w:pPr>
          </w:p>
        </w:tc>
        <w:tc>
          <w:tcPr>
            <w:tcW w:w="1701" w:type="dxa"/>
          </w:tcPr>
          <w:p w14:paraId="487AB33D" w14:textId="1516F132" w:rsidR="00D546DE" w:rsidRDefault="00D546DE" w:rsidP="00D04B89">
            <w:pPr>
              <w:spacing w:after="0"/>
              <w:rPr>
                <w:rFonts w:cs="Arial"/>
              </w:rPr>
            </w:pPr>
            <w:r>
              <w:rPr>
                <w:rFonts w:cs="Arial"/>
              </w:rPr>
              <w:t>Safeguarding lead and SLT</w:t>
            </w:r>
          </w:p>
        </w:tc>
        <w:tc>
          <w:tcPr>
            <w:tcW w:w="2551" w:type="dxa"/>
          </w:tcPr>
          <w:p w14:paraId="263B1722" w14:textId="2C2FCD7A" w:rsidR="00D546DE" w:rsidRDefault="00D546DE" w:rsidP="00D04B89">
            <w:pPr>
              <w:spacing w:after="0"/>
              <w:rPr>
                <w:rFonts w:cs="Arial"/>
              </w:rPr>
            </w:pPr>
            <w:r>
              <w:rPr>
                <w:rFonts w:cs="Arial"/>
              </w:rPr>
              <w:t>Termly at Pupil Premium Progress Meetings</w:t>
            </w:r>
          </w:p>
        </w:tc>
      </w:tr>
      <w:tr w:rsidR="00D546DE" w:rsidRPr="00326C32" w14:paraId="096A0474" w14:textId="77777777" w:rsidTr="00D546DE">
        <w:trPr>
          <w:trHeight w:hRule="exact" w:val="901"/>
        </w:trPr>
        <w:tc>
          <w:tcPr>
            <w:tcW w:w="12866" w:type="dxa"/>
            <w:gridSpan w:val="5"/>
            <w:tcMar>
              <w:top w:w="57" w:type="dxa"/>
              <w:bottom w:w="57" w:type="dxa"/>
            </w:tcMar>
          </w:tcPr>
          <w:p w14:paraId="60426D85" w14:textId="77777777" w:rsidR="00D546DE" w:rsidRPr="00060BD2" w:rsidRDefault="0077182D" w:rsidP="00191CB6">
            <w:pPr>
              <w:jc w:val="right"/>
              <w:rPr>
                <w:rFonts w:cs="Arial"/>
                <w:b/>
              </w:rPr>
            </w:pPr>
            <w:r w:rsidRPr="00060BD2">
              <w:rPr>
                <w:rFonts w:cs="Arial"/>
                <w:b/>
              </w:rPr>
              <w:t>B</w:t>
            </w:r>
            <w:r w:rsidR="00D546DE" w:rsidRPr="00060BD2">
              <w:rPr>
                <w:rFonts w:cs="Arial"/>
                <w:b/>
              </w:rPr>
              <w:t>udgeted cost</w:t>
            </w:r>
          </w:p>
          <w:p w14:paraId="36EFE099" w14:textId="6F708378" w:rsidR="0077182D" w:rsidRPr="00060BD2" w:rsidRDefault="0077182D" w:rsidP="00191CB6">
            <w:pPr>
              <w:jc w:val="right"/>
              <w:rPr>
                <w:rFonts w:cs="Arial"/>
                <w:b/>
              </w:rPr>
            </w:pPr>
            <w:r w:rsidRPr="00060BD2">
              <w:rPr>
                <w:rFonts w:cs="Arial"/>
                <w:b/>
              </w:rPr>
              <w:t>Total budgeted cost</w:t>
            </w:r>
          </w:p>
        </w:tc>
        <w:tc>
          <w:tcPr>
            <w:tcW w:w="2551" w:type="dxa"/>
          </w:tcPr>
          <w:p w14:paraId="716C3BE3" w14:textId="1A4D6EC3" w:rsidR="00D546DE" w:rsidRPr="00060BD2" w:rsidRDefault="00645267" w:rsidP="00D04B89">
            <w:pPr>
              <w:rPr>
                <w:rFonts w:cs="Arial"/>
              </w:rPr>
            </w:pPr>
            <w:r w:rsidRPr="00060BD2">
              <w:rPr>
                <w:rFonts w:cs="Arial"/>
              </w:rPr>
              <w:t>£</w:t>
            </w:r>
            <w:r w:rsidR="00DA49D2" w:rsidRPr="00060BD2">
              <w:rPr>
                <w:rFonts w:cs="Arial"/>
              </w:rPr>
              <w:t>45,480</w:t>
            </w:r>
          </w:p>
          <w:p w14:paraId="4A7091F9" w14:textId="13DDB0AE" w:rsidR="0077182D" w:rsidRPr="00060BD2" w:rsidRDefault="00645267" w:rsidP="00D04B89">
            <w:pPr>
              <w:rPr>
                <w:rFonts w:cs="Arial"/>
                <w:color w:val="FF0000"/>
              </w:rPr>
            </w:pPr>
            <w:r w:rsidRPr="00060BD2">
              <w:rPr>
                <w:rFonts w:cs="Arial"/>
                <w:color w:val="auto"/>
              </w:rPr>
              <w:t>£</w:t>
            </w:r>
            <w:r w:rsidR="00063F35" w:rsidRPr="00060BD2">
              <w:rPr>
                <w:rFonts w:cs="Arial"/>
                <w:color w:val="auto"/>
              </w:rPr>
              <w:t>38,023</w:t>
            </w:r>
          </w:p>
          <w:p w14:paraId="2CD146B6" w14:textId="77777777" w:rsidR="00550E6D" w:rsidRPr="00060BD2" w:rsidRDefault="00550E6D" w:rsidP="00D04B89">
            <w:pPr>
              <w:rPr>
                <w:rFonts w:cs="Arial"/>
                <w:color w:val="FF0000"/>
              </w:rPr>
            </w:pPr>
          </w:p>
          <w:p w14:paraId="1256077D" w14:textId="779D87B6" w:rsidR="0077182D" w:rsidRPr="00060BD2" w:rsidRDefault="0077182D" w:rsidP="00D04B89">
            <w:pPr>
              <w:rPr>
                <w:rFonts w:cs="Arial"/>
              </w:rPr>
            </w:pPr>
          </w:p>
        </w:tc>
      </w:tr>
    </w:tbl>
    <w:p w14:paraId="433998E7" w14:textId="1561C31C" w:rsidR="00326C32" w:rsidRDefault="00326C32" w:rsidP="004F19D4">
      <w:pPr>
        <w:spacing w:after="0"/>
        <w:rPr>
          <w:rFonts w:cs="Arial"/>
        </w:rPr>
      </w:pPr>
    </w:p>
    <w:p w14:paraId="0F60D12C" w14:textId="77777777" w:rsidR="00582C57" w:rsidRDefault="00582C57">
      <w:pPr>
        <w:rPr>
          <w:rFonts w:cs="Arial"/>
        </w:rPr>
      </w:pPr>
      <w:r>
        <w:rPr>
          <w:rFonts w:cs="Arial"/>
        </w:rPr>
        <w:br w:type="page"/>
      </w:r>
    </w:p>
    <w:tbl>
      <w:tblPr>
        <w:tblStyle w:val="TableGrid2"/>
        <w:tblW w:w="15417" w:type="dxa"/>
        <w:tblLayout w:type="fixed"/>
        <w:tblLook w:val="04A0" w:firstRow="1" w:lastRow="0" w:firstColumn="1" w:lastColumn="0" w:noHBand="0" w:noVBand="1"/>
      </w:tblPr>
      <w:tblGrid>
        <w:gridCol w:w="2235"/>
        <w:gridCol w:w="1984"/>
        <w:gridCol w:w="1276"/>
        <w:gridCol w:w="425"/>
        <w:gridCol w:w="2977"/>
        <w:gridCol w:w="567"/>
        <w:gridCol w:w="4961"/>
        <w:gridCol w:w="992"/>
      </w:tblGrid>
      <w:tr w:rsidR="00582C57" w:rsidRPr="00582C57" w14:paraId="4CCCFEEF" w14:textId="77777777" w:rsidTr="004B4A0F">
        <w:trPr>
          <w:trHeight w:hRule="exact" w:val="340"/>
        </w:trPr>
        <w:tc>
          <w:tcPr>
            <w:tcW w:w="15417" w:type="dxa"/>
            <w:gridSpan w:val="8"/>
            <w:shd w:val="clear" w:color="auto" w:fill="CFDCE3"/>
            <w:tcMar>
              <w:top w:w="57" w:type="dxa"/>
              <w:bottom w:w="57" w:type="dxa"/>
            </w:tcMar>
          </w:tcPr>
          <w:p w14:paraId="1045474D" w14:textId="77777777" w:rsidR="00582C57" w:rsidRPr="00582C57" w:rsidRDefault="00582C57" w:rsidP="00582C57">
            <w:pPr>
              <w:numPr>
                <w:ilvl w:val="0"/>
                <w:numId w:val="28"/>
              </w:numPr>
              <w:spacing w:after="0" w:line="240" w:lineRule="auto"/>
              <w:ind w:left="426" w:hanging="284"/>
              <w:rPr>
                <w:rFonts w:cs="Arial"/>
                <w:b/>
              </w:rPr>
            </w:pPr>
            <w:r w:rsidRPr="00582C57">
              <w:rPr>
                <w:rFonts w:cs="Arial"/>
                <w:b/>
              </w:rPr>
              <w:lastRenderedPageBreak/>
              <w:t xml:space="preserve">Review of expenditure </w:t>
            </w:r>
          </w:p>
        </w:tc>
      </w:tr>
      <w:tr w:rsidR="00582C57" w:rsidRPr="00582C57" w14:paraId="3CB5743F" w14:textId="77777777" w:rsidTr="004B4A0F">
        <w:trPr>
          <w:trHeight w:hRule="exact" w:val="340"/>
        </w:trPr>
        <w:tc>
          <w:tcPr>
            <w:tcW w:w="4219" w:type="dxa"/>
            <w:gridSpan w:val="2"/>
            <w:shd w:val="clear" w:color="auto" w:fill="auto"/>
            <w:tcMar>
              <w:top w:w="57" w:type="dxa"/>
              <w:bottom w:w="57" w:type="dxa"/>
            </w:tcMar>
          </w:tcPr>
          <w:p w14:paraId="6F5CE5DF" w14:textId="77777777" w:rsidR="00582C57" w:rsidRPr="00582C57" w:rsidRDefault="00582C57" w:rsidP="00582C57">
            <w:pPr>
              <w:rPr>
                <w:rFonts w:cs="Arial"/>
                <w:b/>
              </w:rPr>
            </w:pPr>
            <w:r w:rsidRPr="00582C57">
              <w:rPr>
                <w:rFonts w:cs="Arial"/>
                <w:b/>
              </w:rPr>
              <w:t>Previous Academic Year</w:t>
            </w:r>
          </w:p>
        </w:tc>
        <w:tc>
          <w:tcPr>
            <w:tcW w:w="11198" w:type="dxa"/>
            <w:gridSpan w:val="6"/>
            <w:shd w:val="clear" w:color="auto" w:fill="auto"/>
          </w:tcPr>
          <w:p w14:paraId="59EB8E0D" w14:textId="77777777" w:rsidR="00582C57" w:rsidRPr="00582C57" w:rsidRDefault="00582C57" w:rsidP="00582C57">
            <w:pPr>
              <w:ind w:left="567"/>
              <w:contextualSpacing/>
              <w:rPr>
                <w:rFonts w:cs="Arial"/>
                <w:b/>
              </w:rPr>
            </w:pPr>
          </w:p>
        </w:tc>
      </w:tr>
      <w:tr w:rsidR="00582C57" w:rsidRPr="00582C57" w14:paraId="6C5CDE21" w14:textId="77777777" w:rsidTr="004B4A0F">
        <w:trPr>
          <w:trHeight w:hRule="exact" w:val="340"/>
        </w:trPr>
        <w:tc>
          <w:tcPr>
            <w:tcW w:w="15417" w:type="dxa"/>
            <w:gridSpan w:val="8"/>
            <w:shd w:val="clear" w:color="auto" w:fill="FFFFFF" w:themeFill="background1"/>
            <w:tcMar>
              <w:top w:w="57" w:type="dxa"/>
              <w:bottom w:w="57" w:type="dxa"/>
            </w:tcMar>
          </w:tcPr>
          <w:p w14:paraId="18396177" w14:textId="77777777" w:rsidR="00582C57" w:rsidRPr="00582C57" w:rsidRDefault="00582C57" w:rsidP="00582C57">
            <w:pPr>
              <w:numPr>
                <w:ilvl w:val="0"/>
                <w:numId w:val="27"/>
              </w:numPr>
              <w:spacing w:after="0" w:line="240" w:lineRule="auto"/>
              <w:ind w:left="426" w:hanging="142"/>
              <w:rPr>
                <w:rFonts w:cs="Arial"/>
                <w:b/>
              </w:rPr>
            </w:pPr>
            <w:r w:rsidRPr="00582C57">
              <w:rPr>
                <w:rFonts w:cs="Arial"/>
                <w:b/>
              </w:rPr>
              <w:t>Quality of teaching for all</w:t>
            </w:r>
          </w:p>
        </w:tc>
      </w:tr>
      <w:tr w:rsidR="00582C57" w:rsidRPr="00582C57" w14:paraId="4C05752F" w14:textId="77777777" w:rsidTr="004B4A0F">
        <w:trPr>
          <w:trHeight w:hRule="exact" w:val="2364"/>
        </w:trPr>
        <w:tc>
          <w:tcPr>
            <w:tcW w:w="2235" w:type="dxa"/>
            <w:tcMar>
              <w:top w:w="57" w:type="dxa"/>
              <w:bottom w:w="57" w:type="dxa"/>
            </w:tcMar>
          </w:tcPr>
          <w:p w14:paraId="41C29844" w14:textId="77777777" w:rsidR="00582C57" w:rsidRPr="00582C57" w:rsidRDefault="00582C57" w:rsidP="00582C57">
            <w:pPr>
              <w:rPr>
                <w:rFonts w:cs="Arial"/>
                <w:b/>
              </w:rPr>
            </w:pPr>
            <w:r w:rsidRPr="00582C57">
              <w:rPr>
                <w:rFonts w:cs="Arial"/>
                <w:b/>
              </w:rPr>
              <w:t>Desired outcome</w:t>
            </w:r>
          </w:p>
        </w:tc>
        <w:tc>
          <w:tcPr>
            <w:tcW w:w="3685" w:type="dxa"/>
            <w:gridSpan w:val="3"/>
            <w:tcMar>
              <w:top w:w="57" w:type="dxa"/>
              <w:bottom w:w="57" w:type="dxa"/>
            </w:tcMar>
          </w:tcPr>
          <w:p w14:paraId="61584157" w14:textId="77777777" w:rsidR="00582C57" w:rsidRPr="00582C57" w:rsidRDefault="00582C57" w:rsidP="00582C57">
            <w:pPr>
              <w:rPr>
                <w:rFonts w:cs="Arial"/>
                <w:b/>
              </w:rPr>
            </w:pPr>
            <w:r w:rsidRPr="00582C57">
              <w:rPr>
                <w:rFonts w:cs="Arial"/>
                <w:b/>
              </w:rPr>
              <w:t>Chosen action / approach</w:t>
            </w:r>
          </w:p>
        </w:tc>
        <w:tc>
          <w:tcPr>
            <w:tcW w:w="2977" w:type="dxa"/>
            <w:tcMar>
              <w:top w:w="57" w:type="dxa"/>
              <w:bottom w:w="57" w:type="dxa"/>
            </w:tcMar>
          </w:tcPr>
          <w:p w14:paraId="11CFA23E"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5528" w:type="dxa"/>
            <w:gridSpan w:val="2"/>
            <w:tcMar>
              <w:top w:w="57" w:type="dxa"/>
              <w:bottom w:w="57" w:type="dxa"/>
            </w:tcMar>
          </w:tcPr>
          <w:p w14:paraId="658FCCC2" w14:textId="77777777" w:rsidR="00582C57" w:rsidRPr="00582C57" w:rsidRDefault="00582C57" w:rsidP="00582C57">
            <w:pPr>
              <w:spacing w:after="0"/>
              <w:rPr>
                <w:rFonts w:cs="Arial"/>
                <w:b/>
              </w:rPr>
            </w:pPr>
            <w:r w:rsidRPr="00582C57">
              <w:rPr>
                <w:rFonts w:cs="Arial"/>
                <w:b/>
              </w:rPr>
              <w:t xml:space="preserve">Lessons learned </w:t>
            </w:r>
          </w:p>
          <w:p w14:paraId="58AF1D12" w14:textId="77777777" w:rsidR="00582C57" w:rsidRPr="00582C57" w:rsidRDefault="00582C57" w:rsidP="00582C57">
            <w:pPr>
              <w:rPr>
                <w:rFonts w:cs="Arial"/>
                <w:b/>
              </w:rPr>
            </w:pPr>
            <w:r w:rsidRPr="00582C57">
              <w:rPr>
                <w:rFonts w:cs="Arial"/>
              </w:rPr>
              <w:t>(and whether you will continue with this approach)</w:t>
            </w:r>
          </w:p>
        </w:tc>
        <w:tc>
          <w:tcPr>
            <w:tcW w:w="992" w:type="dxa"/>
          </w:tcPr>
          <w:p w14:paraId="50FB1946" w14:textId="77777777" w:rsidR="00582C57" w:rsidRPr="00582C57" w:rsidRDefault="00582C57" w:rsidP="00582C57">
            <w:pPr>
              <w:rPr>
                <w:rFonts w:cs="Arial"/>
                <w:sz w:val="18"/>
                <w:szCs w:val="18"/>
                <w:highlight w:val="green"/>
              </w:rPr>
            </w:pPr>
          </w:p>
        </w:tc>
      </w:tr>
      <w:tr w:rsidR="00582C57" w:rsidRPr="00582C57" w14:paraId="3D4FD617" w14:textId="77777777" w:rsidTr="004B4A0F">
        <w:trPr>
          <w:trHeight w:val="5936"/>
        </w:trPr>
        <w:tc>
          <w:tcPr>
            <w:tcW w:w="2235" w:type="dxa"/>
            <w:tcMar>
              <w:top w:w="57" w:type="dxa"/>
              <w:bottom w:w="57" w:type="dxa"/>
            </w:tcMar>
          </w:tcPr>
          <w:p w14:paraId="086D755A" w14:textId="77777777" w:rsidR="00582C57" w:rsidRPr="00582C57" w:rsidRDefault="00582C57" w:rsidP="00582C57">
            <w:pPr>
              <w:rPr>
                <w:rFonts w:cs="Arial"/>
              </w:rPr>
            </w:pPr>
            <w:r w:rsidRPr="00582C57">
              <w:rPr>
                <w:rFonts w:cs="Arial"/>
                <w:b/>
              </w:rPr>
              <w:t>A</w:t>
            </w:r>
            <w:r w:rsidRPr="00582C57">
              <w:rPr>
                <w:rFonts w:cs="Arial"/>
              </w:rPr>
              <w:t>. All our children will make good or better progress from their individual starting points.</w:t>
            </w:r>
          </w:p>
          <w:p w14:paraId="6A3BB909" w14:textId="77777777" w:rsidR="00582C57" w:rsidRPr="00582C57" w:rsidRDefault="00582C57" w:rsidP="00582C57">
            <w:pPr>
              <w:rPr>
                <w:rFonts w:cs="Arial"/>
              </w:rPr>
            </w:pPr>
          </w:p>
          <w:p w14:paraId="10368915" w14:textId="77777777" w:rsidR="00582C57" w:rsidRPr="00582C57" w:rsidRDefault="00582C57" w:rsidP="00582C57">
            <w:pPr>
              <w:rPr>
                <w:rFonts w:cs="Arial"/>
              </w:rPr>
            </w:pPr>
            <w:r w:rsidRPr="00582C57">
              <w:rPr>
                <w:rFonts w:cs="Arial"/>
              </w:rPr>
              <w:t>All children have access to Quality First Teaching</w:t>
            </w:r>
          </w:p>
          <w:p w14:paraId="173592F1" w14:textId="77777777" w:rsidR="00582C57" w:rsidRPr="00582C57" w:rsidRDefault="00582C57" w:rsidP="00582C57">
            <w:pPr>
              <w:rPr>
                <w:rFonts w:cs="Arial"/>
              </w:rPr>
            </w:pPr>
          </w:p>
        </w:tc>
        <w:tc>
          <w:tcPr>
            <w:tcW w:w="3685" w:type="dxa"/>
            <w:gridSpan w:val="3"/>
            <w:tcMar>
              <w:top w:w="57" w:type="dxa"/>
              <w:bottom w:w="57" w:type="dxa"/>
            </w:tcMar>
          </w:tcPr>
          <w:p w14:paraId="7D52F6BF" w14:textId="77777777" w:rsidR="00582C57" w:rsidRPr="00582C57" w:rsidRDefault="00582C57" w:rsidP="00582C57">
            <w:pPr>
              <w:rPr>
                <w:rFonts w:cs="Arial"/>
              </w:rPr>
            </w:pPr>
            <w:r w:rsidRPr="00582C57">
              <w:rPr>
                <w:rFonts w:cs="Arial"/>
              </w:rPr>
              <w:t>Triangulated monitoring including classroom observations, pupil progress meetings, planning scanning and book looks.</w:t>
            </w:r>
          </w:p>
          <w:p w14:paraId="72D0FD5D" w14:textId="77777777" w:rsidR="00582C57" w:rsidRPr="00582C57" w:rsidRDefault="00582C57" w:rsidP="00582C57">
            <w:pPr>
              <w:rPr>
                <w:rFonts w:cs="Arial"/>
              </w:rPr>
            </w:pPr>
          </w:p>
          <w:p w14:paraId="5694BBEA" w14:textId="77777777" w:rsidR="00582C57" w:rsidRPr="00582C57" w:rsidRDefault="00582C57" w:rsidP="00582C57">
            <w:pPr>
              <w:rPr>
                <w:rFonts w:cs="Arial"/>
              </w:rPr>
            </w:pPr>
          </w:p>
          <w:p w14:paraId="22F9E5D6" w14:textId="77777777" w:rsidR="00582C57" w:rsidRPr="00582C57" w:rsidRDefault="00582C57" w:rsidP="00582C57">
            <w:pPr>
              <w:rPr>
                <w:rFonts w:cs="Arial"/>
              </w:rPr>
            </w:pPr>
            <w:r w:rsidRPr="00582C57">
              <w:rPr>
                <w:rFonts w:cs="Arial"/>
              </w:rPr>
              <w:t>Pupil Premium children (and all disadvantaged children) will be the focus of pupil progress meetings.</w:t>
            </w:r>
          </w:p>
        </w:tc>
        <w:tc>
          <w:tcPr>
            <w:tcW w:w="2977" w:type="dxa"/>
            <w:tcMar>
              <w:top w:w="57" w:type="dxa"/>
              <w:bottom w:w="57" w:type="dxa"/>
            </w:tcMar>
          </w:tcPr>
          <w:p w14:paraId="67F316CF" w14:textId="77777777" w:rsidR="00582C57" w:rsidRPr="00582C57" w:rsidRDefault="00582C57" w:rsidP="00582C57">
            <w:pPr>
              <w:rPr>
                <w:rFonts w:cs="Arial"/>
              </w:rPr>
            </w:pPr>
            <w:r w:rsidRPr="00582C57">
              <w:rPr>
                <w:rFonts w:cs="Arial"/>
              </w:rPr>
              <w:t>All children have access to Quality First Teaching in all lessons.  We have had significant staffing changes and rigorous performance management to improve the quality of teaching and learning across the school.  Observations and learning walks show that most teaching is good or better. The practice in every class is ‘tilted’ to meet the varied needs of the children.</w:t>
            </w:r>
          </w:p>
          <w:p w14:paraId="73BEFBC2" w14:textId="77777777" w:rsidR="00582C57" w:rsidRPr="00582C57" w:rsidRDefault="00582C57" w:rsidP="00582C57">
            <w:pPr>
              <w:rPr>
                <w:rFonts w:cs="Arial"/>
              </w:rPr>
            </w:pPr>
          </w:p>
          <w:p w14:paraId="00CD2549" w14:textId="77777777" w:rsidR="00582C57" w:rsidRPr="00582C57" w:rsidRDefault="00582C57" w:rsidP="00582C57">
            <w:pPr>
              <w:rPr>
                <w:rFonts w:cs="Arial"/>
              </w:rPr>
            </w:pPr>
          </w:p>
          <w:p w14:paraId="591C12E5" w14:textId="77777777" w:rsidR="00582C57" w:rsidRPr="00582C57" w:rsidRDefault="00582C57" w:rsidP="00582C57">
            <w:pPr>
              <w:rPr>
                <w:rFonts w:cs="Arial"/>
              </w:rPr>
            </w:pPr>
          </w:p>
        </w:tc>
        <w:tc>
          <w:tcPr>
            <w:tcW w:w="5528" w:type="dxa"/>
            <w:gridSpan w:val="2"/>
            <w:tcMar>
              <w:top w:w="57" w:type="dxa"/>
              <w:bottom w:w="57" w:type="dxa"/>
            </w:tcMar>
          </w:tcPr>
          <w:p w14:paraId="250DCFEF" w14:textId="77777777" w:rsidR="00582C57" w:rsidRPr="00582C57" w:rsidRDefault="00582C57" w:rsidP="00582C57">
            <w:pPr>
              <w:rPr>
                <w:rFonts w:cs="Arial"/>
                <w:color w:val="auto"/>
              </w:rPr>
            </w:pPr>
            <w:r w:rsidRPr="00582C57">
              <w:rPr>
                <w:rFonts w:cs="Arial"/>
              </w:rPr>
              <w:t xml:space="preserve">We will continue to endeavour to provide Quality first teaching in all classrooms. </w:t>
            </w:r>
          </w:p>
          <w:p w14:paraId="1DEEC29E" w14:textId="77777777" w:rsidR="00582C57" w:rsidRPr="00582C57" w:rsidRDefault="00582C57" w:rsidP="00582C57">
            <w:pPr>
              <w:rPr>
                <w:rFonts w:cs="Arial"/>
                <w:color w:val="auto"/>
              </w:rPr>
            </w:pPr>
            <w:r w:rsidRPr="00582C57">
              <w:rPr>
                <w:rFonts w:cs="Arial"/>
                <w:color w:val="auto"/>
              </w:rPr>
              <w:t>All classroom practice has been and will continue to be ‘Tilted’ to ensure we have an equitable approach for all children including our most vulnerable.</w:t>
            </w:r>
          </w:p>
          <w:p w14:paraId="6BACE31D" w14:textId="77777777" w:rsidR="00582C57" w:rsidRPr="00582C57" w:rsidRDefault="00582C57" w:rsidP="00582C57">
            <w:pPr>
              <w:rPr>
                <w:rFonts w:cs="Arial"/>
                <w:color w:val="auto"/>
              </w:rPr>
            </w:pPr>
            <w:r w:rsidRPr="00582C57">
              <w:rPr>
                <w:rFonts w:cs="Arial"/>
                <w:color w:val="auto"/>
              </w:rPr>
              <w:t>PPG children will be a focus for pupil progress, performance management, marking, planning and book looks.</w:t>
            </w:r>
          </w:p>
          <w:p w14:paraId="6291C6D2" w14:textId="77777777" w:rsidR="00582C57" w:rsidRPr="00582C57" w:rsidRDefault="00582C57" w:rsidP="00582C57">
            <w:pPr>
              <w:rPr>
                <w:rFonts w:cs="Arial"/>
                <w:color w:val="auto"/>
              </w:rPr>
            </w:pPr>
            <w:r w:rsidRPr="00582C57">
              <w:rPr>
                <w:rFonts w:cs="Arial"/>
                <w:color w:val="auto"/>
              </w:rPr>
              <w:t>This approach has been successful this year; the children in receipt of PP Grant have been the focus of all review meetings. This has enabled both the SLT and the class teachers to remain focused on the progress of the children receiving PP funding.</w:t>
            </w:r>
          </w:p>
          <w:p w14:paraId="0D8546BA" w14:textId="77777777" w:rsidR="00582C57" w:rsidRPr="00582C57" w:rsidRDefault="00582C57" w:rsidP="00582C57">
            <w:pPr>
              <w:rPr>
                <w:rFonts w:cs="Arial"/>
                <w:color w:val="auto"/>
              </w:rPr>
            </w:pPr>
          </w:p>
          <w:p w14:paraId="0695242E" w14:textId="77777777" w:rsidR="00582C57" w:rsidRDefault="00582C57" w:rsidP="00582C57">
            <w:pPr>
              <w:rPr>
                <w:rFonts w:cs="Arial"/>
                <w:b/>
              </w:rPr>
            </w:pPr>
          </w:p>
          <w:p w14:paraId="4CF6F847" w14:textId="77777777" w:rsidR="00FE0F85" w:rsidRPr="00582C57" w:rsidRDefault="00FE0F85" w:rsidP="00582C57">
            <w:pPr>
              <w:rPr>
                <w:rFonts w:cs="Arial"/>
                <w:b/>
              </w:rPr>
            </w:pPr>
          </w:p>
        </w:tc>
        <w:tc>
          <w:tcPr>
            <w:tcW w:w="992" w:type="dxa"/>
          </w:tcPr>
          <w:p w14:paraId="399FAA2A" w14:textId="77777777" w:rsidR="00582C57" w:rsidRPr="00582C57" w:rsidRDefault="00582C57" w:rsidP="00582C57">
            <w:pPr>
              <w:rPr>
                <w:rFonts w:cs="Arial"/>
                <w:highlight w:val="green"/>
              </w:rPr>
            </w:pPr>
          </w:p>
        </w:tc>
      </w:tr>
      <w:tr w:rsidR="00582C57" w:rsidRPr="00582C57" w14:paraId="17658F53" w14:textId="77777777" w:rsidTr="004B4A0F">
        <w:trPr>
          <w:trHeight w:hRule="exact" w:val="340"/>
        </w:trPr>
        <w:tc>
          <w:tcPr>
            <w:tcW w:w="15417" w:type="dxa"/>
            <w:gridSpan w:val="8"/>
            <w:tcMar>
              <w:top w:w="57" w:type="dxa"/>
              <w:bottom w:w="57" w:type="dxa"/>
            </w:tcMar>
          </w:tcPr>
          <w:p w14:paraId="3AD4F91D" w14:textId="77777777" w:rsidR="00582C57" w:rsidRPr="00582C57" w:rsidRDefault="00582C57" w:rsidP="00582C57">
            <w:pPr>
              <w:numPr>
                <w:ilvl w:val="0"/>
                <w:numId w:val="27"/>
              </w:numPr>
              <w:spacing w:after="0" w:line="240" w:lineRule="auto"/>
              <w:ind w:left="426" w:hanging="142"/>
              <w:rPr>
                <w:rFonts w:cs="Arial"/>
                <w:b/>
              </w:rPr>
            </w:pPr>
            <w:r w:rsidRPr="00582C57">
              <w:rPr>
                <w:rFonts w:cs="Arial"/>
                <w:b/>
              </w:rPr>
              <w:lastRenderedPageBreak/>
              <w:t>Targeted support</w:t>
            </w:r>
          </w:p>
        </w:tc>
      </w:tr>
      <w:tr w:rsidR="00582C57" w:rsidRPr="00582C57" w14:paraId="154893D7" w14:textId="77777777" w:rsidTr="004B4A0F">
        <w:trPr>
          <w:trHeight w:hRule="exact" w:val="1512"/>
        </w:trPr>
        <w:tc>
          <w:tcPr>
            <w:tcW w:w="2235" w:type="dxa"/>
            <w:tcMar>
              <w:top w:w="57" w:type="dxa"/>
              <w:bottom w:w="57" w:type="dxa"/>
            </w:tcMar>
          </w:tcPr>
          <w:p w14:paraId="2E382910" w14:textId="77777777" w:rsidR="00582C57" w:rsidRPr="00582C57" w:rsidRDefault="00582C57" w:rsidP="00582C57">
            <w:pPr>
              <w:rPr>
                <w:rFonts w:cs="Arial"/>
                <w:b/>
              </w:rPr>
            </w:pPr>
            <w:r w:rsidRPr="00582C57">
              <w:rPr>
                <w:rFonts w:cs="Arial"/>
                <w:b/>
              </w:rPr>
              <w:t>Desired outcome</w:t>
            </w:r>
          </w:p>
        </w:tc>
        <w:tc>
          <w:tcPr>
            <w:tcW w:w="3260" w:type="dxa"/>
            <w:gridSpan w:val="2"/>
            <w:tcMar>
              <w:top w:w="57" w:type="dxa"/>
              <w:bottom w:w="57" w:type="dxa"/>
            </w:tcMar>
          </w:tcPr>
          <w:p w14:paraId="3B8C1059" w14:textId="77777777" w:rsidR="00582C57" w:rsidRPr="00582C57" w:rsidRDefault="00582C57" w:rsidP="00582C57">
            <w:pPr>
              <w:rPr>
                <w:rFonts w:cs="Arial"/>
                <w:b/>
              </w:rPr>
            </w:pPr>
            <w:r w:rsidRPr="00582C57">
              <w:rPr>
                <w:rFonts w:cs="Arial"/>
                <w:b/>
              </w:rPr>
              <w:t>Chosen action / approach</w:t>
            </w:r>
          </w:p>
        </w:tc>
        <w:tc>
          <w:tcPr>
            <w:tcW w:w="3969" w:type="dxa"/>
            <w:gridSpan w:val="3"/>
            <w:tcMar>
              <w:top w:w="57" w:type="dxa"/>
              <w:bottom w:w="57" w:type="dxa"/>
            </w:tcMar>
          </w:tcPr>
          <w:p w14:paraId="075BEF64"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4961" w:type="dxa"/>
            <w:tcMar>
              <w:top w:w="57" w:type="dxa"/>
              <w:bottom w:w="57" w:type="dxa"/>
            </w:tcMar>
          </w:tcPr>
          <w:p w14:paraId="6CFB869F" w14:textId="77777777" w:rsidR="00582C57" w:rsidRPr="00582C57" w:rsidRDefault="00582C57" w:rsidP="00582C57">
            <w:pPr>
              <w:spacing w:after="0"/>
              <w:rPr>
                <w:rFonts w:cs="Arial"/>
                <w:b/>
              </w:rPr>
            </w:pPr>
            <w:r w:rsidRPr="00582C57">
              <w:rPr>
                <w:rFonts w:cs="Arial"/>
                <w:b/>
              </w:rPr>
              <w:t xml:space="preserve">Lessons learned </w:t>
            </w:r>
          </w:p>
          <w:p w14:paraId="086883EA" w14:textId="77777777" w:rsidR="00582C57" w:rsidRPr="00582C57" w:rsidRDefault="00582C57" w:rsidP="00582C57">
            <w:pPr>
              <w:rPr>
                <w:rFonts w:cs="Arial"/>
                <w:b/>
              </w:rPr>
            </w:pPr>
            <w:r w:rsidRPr="00582C57">
              <w:rPr>
                <w:rFonts w:cs="Arial"/>
              </w:rPr>
              <w:t>(and whether you will continue with this approach)</w:t>
            </w:r>
          </w:p>
        </w:tc>
        <w:tc>
          <w:tcPr>
            <w:tcW w:w="992" w:type="dxa"/>
          </w:tcPr>
          <w:p w14:paraId="2C996F1E" w14:textId="77777777" w:rsidR="00582C57" w:rsidRPr="00582C57" w:rsidRDefault="00582C57" w:rsidP="00582C57">
            <w:pPr>
              <w:rPr>
                <w:rFonts w:cs="Arial"/>
                <w:b/>
              </w:rPr>
            </w:pPr>
          </w:p>
        </w:tc>
      </w:tr>
      <w:tr w:rsidR="00582C57" w:rsidRPr="00582C57" w14:paraId="74DEDAEF" w14:textId="77777777" w:rsidTr="00AB6D7A">
        <w:trPr>
          <w:trHeight w:val="3748"/>
        </w:trPr>
        <w:tc>
          <w:tcPr>
            <w:tcW w:w="2235" w:type="dxa"/>
            <w:tcMar>
              <w:top w:w="57" w:type="dxa"/>
              <w:bottom w:w="57" w:type="dxa"/>
            </w:tcMar>
          </w:tcPr>
          <w:p w14:paraId="1C5C4C97" w14:textId="77777777" w:rsidR="00582C57" w:rsidRPr="00582C57" w:rsidRDefault="00582C57" w:rsidP="00582C57">
            <w:pPr>
              <w:rPr>
                <w:rFonts w:cs="Arial"/>
                <w:b/>
              </w:rPr>
            </w:pPr>
            <w:r w:rsidRPr="00582C57">
              <w:rPr>
                <w:rFonts w:cs="Arial"/>
                <w:b/>
              </w:rPr>
              <w:t>B.</w:t>
            </w:r>
            <w:r w:rsidRPr="00582C57">
              <w:rPr>
                <w:rFonts w:cs="Arial"/>
                <w:b/>
              </w:rPr>
              <w:tab/>
            </w:r>
          </w:p>
          <w:p w14:paraId="5D9EA485" w14:textId="6B52B080" w:rsidR="00582C57" w:rsidRPr="00582C57" w:rsidRDefault="00582C57" w:rsidP="00582C57">
            <w:pPr>
              <w:rPr>
                <w:rFonts w:cs="Arial"/>
              </w:rPr>
            </w:pPr>
            <w:r w:rsidRPr="00582C57">
              <w:rPr>
                <w:rFonts w:cs="Arial"/>
              </w:rPr>
              <w:t>Accelerated English Language acquisition using time measured interventions including Racing to English and Sound Linkage</w:t>
            </w:r>
          </w:p>
        </w:tc>
        <w:tc>
          <w:tcPr>
            <w:tcW w:w="3260" w:type="dxa"/>
            <w:gridSpan w:val="2"/>
            <w:tcMar>
              <w:top w:w="57" w:type="dxa"/>
              <w:bottom w:w="57" w:type="dxa"/>
            </w:tcMar>
          </w:tcPr>
          <w:p w14:paraId="2A1A7017" w14:textId="77777777" w:rsidR="00582C57" w:rsidRPr="00582C57" w:rsidRDefault="00582C57" w:rsidP="00582C57">
            <w:pPr>
              <w:rPr>
                <w:rFonts w:cs="Arial"/>
              </w:rPr>
            </w:pPr>
            <w:r w:rsidRPr="00582C57">
              <w:rPr>
                <w:rFonts w:cs="Arial"/>
              </w:rPr>
              <w:t xml:space="preserve">Specific, Measurable, Achievable, Realistic and Time focused interventions including Racing to English and Sound Linkage. </w:t>
            </w:r>
          </w:p>
          <w:p w14:paraId="02F39E52" w14:textId="7A4E4776" w:rsidR="00AB6D7A" w:rsidRPr="00582C57" w:rsidRDefault="00AB6D7A" w:rsidP="00FE0F85">
            <w:pPr>
              <w:rPr>
                <w:rFonts w:cs="Arial"/>
              </w:rPr>
            </w:pPr>
          </w:p>
        </w:tc>
        <w:tc>
          <w:tcPr>
            <w:tcW w:w="3969" w:type="dxa"/>
            <w:gridSpan w:val="3"/>
            <w:tcMar>
              <w:top w:w="57" w:type="dxa"/>
              <w:bottom w:w="57" w:type="dxa"/>
            </w:tcMar>
          </w:tcPr>
          <w:p w14:paraId="570D6BA8" w14:textId="4D8FAC98" w:rsidR="00582C57" w:rsidRPr="00582C57" w:rsidRDefault="00AB6D7A" w:rsidP="00582C57">
            <w:pPr>
              <w:rPr>
                <w:rFonts w:cs="Arial"/>
              </w:rPr>
            </w:pPr>
            <w:r>
              <w:rPr>
                <w:rFonts w:cs="Arial"/>
              </w:rPr>
              <w:t>100% of c</w:t>
            </w:r>
            <w:r w:rsidR="00582C57" w:rsidRPr="00582C57">
              <w:rPr>
                <w:rFonts w:cs="Arial"/>
              </w:rPr>
              <w:t xml:space="preserve">hildren in receipt of PP funding with additional needs in language acquisition have made </w:t>
            </w:r>
            <w:r>
              <w:rPr>
                <w:rFonts w:cs="Arial"/>
              </w:rPr>
              <w:t xml:space="preserve">good or better </w:t>
            </w:r>
            <w:r w:rsidR="00582C57" w:rsidRPr="00582C57">
              <w:rPr>
                <w:rFonts w:cs="Arial"/>
              </w:rPr>
              <w:t xml:space="preserve">progress against their targets. </w:t>
            </w:r>
          </w:p>
        </w:tc>
        <w:tc>
          <w:tcPr>
            <w:tcW w:w="4961" w:type="dxa"/>
            <w:tcMar>
              <w:top w:w="57" w:type="dxa"/>
              <w:bottom w:w="57" w:type="dxa"/>
            </w:tcMar>
          </w:tcPr>
          <w:p w14:paraId="38E7EAE5" w14:textId="0CA55E78" w:rsidR="00582C57" w:rsidRPr="00582C57" w:rsidRDefault="000B3241" w:rsidP="00582C57">
            <w:pPr>
              <w:rPr>
                <w:rFonts w:cs="Arial"/>
              </w:rPr>
            </w:pPr>
            <w:r>
              <w:rPr>
                <w:rFonts w:cs="Arial"/>
              </w:rPr>
              <w:t>We will endeavour to ensure that most children, including all vulnerable children will access quality first teaching unless a specific intervention for New Beginners for English or a Speech and Language Programme.</w:t>
            </w:r>
          </w:p>
        </w:tc>
        <w:tc>
          <w:tcPr>
            <w:tcW w:w="992" w:type="dxa"/>
          </w:tcPr>
          <w:p w14:paraId="342B1C06" w14:textId="77777777" w:rsidR="00582C57" w:rsidRPr="00582C57" w:rsidRDefault="00582C57" w:rsidP="00582C57">
            <w:pPr>
              <w:rPr>
                <w:rFonts w:cs="Arial"/>
              </w:rPr>
            </w:pPr>
          </w:p>
        </w:tc>
      </w:tr>
      <w:tr w:rsidR="00AB6D7A" w:rsidRPr="00582C57" w14:paraId="716D46AA" w14:textId="77777777" w:rsidTr="00AB6D7A">
        <w:trPr>
          <w:trHeight w:val="1810"/>
        </w:trPr>
        <w:tc>
          <w:tcPr>
            <w:tcW w:w="2235" w:type="dxa"/>
            <w:tcMar>
              <w:top w:w="57" w:type="dxa"/>
              <w:bottom w:w="57" w:type="dxa"/>
            </w:tcMar>
          </w:tcPr>
          <w:p w14:paraId="7FB9FD7A" w14:textId="77777777" w:rsidR="00AB6D7A" w:rsidRPr="00582C57" w:rsidRDefault="00AB6D7A" w:rsidP="00582C57">
            <w:pPr>
              <w:rPr>
                <w:rFonts w:cs="Arial"/>
              </w:rPr>
            </w:pPr>
            <w:r w:rsidRPr="00582C57">
              <w:rPr>
                <w:rFonts w:cs="Arial"/>
                <w:b/>
              </w:rPr>
              <w:t>C.</w:t>
            </w:r>
            <w:r w:rsidRPr="00582C57">
              <w:rPr>
                <w:rFonts w:cs="Arial"/>
              </w:rPr>
              <w:tab/>
            </w:r>
          </w:p>
          <w:p w14:paraId="16BD050E" w14:textId="5903D137" w:rsidR="00AB6D7A" w:rsidRPr="00582C57" w:rsidRDefault="00AB6D7A" w:rsidP="00582C57">
            <w:pPr>
              <w:rPr>
                <w:rFonts w:cs="Arial"/>
                <w:b/>
              </w:rPr>
            </w:pPr>
            <w:r w:rsidRPr="00582C57">
              <w:rPr>
                <w:rFonts w:cs="Arial"/>
              </w:rPr>
              <w:t>All vulnerable groups making good or better progress</w:t>
            </w:r>
          </w:p>
        </w:tc>
        <w:tc>
          <w:tcPr>
            <w:tcW w:w="3260" w:type="dxa"/>
            <w:gridSpan w:val="2"/>
            <w:tcMar>
              <w:top w:w="57" w:type="dxa"/>
              <w:bottom w:w="57" w:type="dxa"/>
            </w:tcMar>
          </w:tcPr>
          <w:p w14:paraId="281876A0" w14:textId="77777777" w:rsidR="00FE0F85" w:rsidRDefault="00FE0F85" w:rsidP="00FE0F85">
            <w:pPr>
              <w:rPr>
                <w:rFonts w:cs="Arial"/>
              </w:rPr>
            </w:pPr>
            <w:r w:rsidRPr="00582C57">
              <w:rPr>
                <w:rFonts w:cs="Arial"/>
              </w:rPr>
              <w:t xml:space="preserve">Early identification of </w:t>
            </w:r>
          </w:p>
          <w:p w14:paraId="6C77958B" w14:textId="4D8B9C3C" w:rsidR="00AB6D7A" w:rsidRPr="00582C57" w:rsidRDefault="00FE0F85" w:rsidP="00FE0F85">
            <w:pPr>
              <w:rPr>
                <w:rFonts w:cs="Arial"/>
              </w:rPr>
            </w:pPr>
            <w:r w:rsidRPr="00582C57">
              <w:rPr>
                <w:rFonts w:cs="Arial"/>
              </w:rPr>
              <w:t>additional needs.</w:t>
            </w:r>
          </w:p>
        </w:tc>
        <w:tc>
          <w:tcPr>
            <w:tcW w:w="3969" w:type="dxa"/>
            <w:gridSpan w:val="3"/>
            <w:tcMar>
              <w:top w:w="57" w:type="dxa"/>
              <w:bottom w:w="57" w:type="dxa"/>
            </w:tcMar>
          </w:tcPr>
          <w:p w14:paraId="42B0DCD3" w14:textId="0312D2B3" w:rsidR="00AB6D7A" w:rsidRPr="00582C57" w:rsidRDefault="00FE0F85" w:rsidP="00582C57">
            <w:pPr>
              <w:rPr>
                <w:rFonts w:cs="Arial"/>
              </w:rPr>
            </w:pPr>
            <w:r>
              <w:rPr>
                <w:rFonts w:cs="Arial"/>
              </w:rPr>
              <w:t>100% of c</w:t>
            </w:r>
            <w:r w:rsidRPr="00582C57">
              <w:rPr>
                <w:rFonts w:cs="Arial"/>
              </w:rPr>
              <w:t>hildren in receipt of PP funding</w:t>
            </w:r>
            <w:r>
              <w:rPr>
                <w:rFonts w:cs="Arial"/>
              </w:rPr>
              <w:t xml:space="preserve"> in vulnerable groups are making good or better progress.</w:t>
            </w:r>
          </w:p>
        </w:tc>
        <w:tc>
          <w:tcPr>
            <w:tcW w:w="4961" w:type="dxa"/>
            <w:tcMar>
              <w:top w:w="57" w:type="dxa"/>
              <w:bottom w:w="57" w:type="dxa"/>
            </w:tcMar>
          </w:tcPr>
          <w:p w14:paraId="161450B7" w14:textId="6664CABD" w:rsidR="00AB6D7A" w:rsidRPr="00582C57" w:rsidRDefault="00DC6C0F" w:rsidP="00582C57">
            <w:pPr>
              <w:rPr>
                <w:rFonts w:cs="Arial"/>
              </w:rPr>
            </w:pPr>
            <w:r>
              <w:rPr>
                <w:rFonts w:cs="Arial"/>
              </w:rPr>
              <w:t>We will continue</w:t>
            </w:r>
            <w:r w:rsidR="000B3241">
              <w:rPr>
                <w:rFonts w:cs="Arial"/>
              </w:rPr>
              <w:t xml:space="preserve"> to tilt our practic</w:t>
            </w:r>
            <w:r>
              <w:rPr>
                <w:rFonts w:cs="Arial"/>
              </w:rPr>
              <w:t>e towards these groups and monitor the impact of our strategy.</w:t>
            </w:r>
          </w:p>
        </w:tc>
        <w:tc>
          <w:tcPr>
            <w:tcW w:w="992" w:type="dxa"/>
          </w:tcPr>
          <w:p w14:paraId="24692997" w14:textId="77777777" w:rsidR="00AB6D7A" w:rsidRPr="00582C57" w:rsidRDefault="00AB6D7A" w:rsidP="00582C57">
            <w:pPr>
              <w:rPr>
                <w:rFonts w:cs="Arial"/>
              </w:rPr>
            </w:pPr>
          </w:p>
        </w:tc>
      </w:tr>
      <w:tr w:rsidR="00AB6D7A" w:rsidRPr="00582C57" w14:paraId="6B55E56F" w14:textId="77777777" w:rsidTr="00AB6D7A">
        <w:trPr>
          <w:trHeight w:val="4716"/>
        </w:trPr>
        <w:tc>
          <w:tcPr>
            <w:tcW w:w="2235" w:type="dxa"/>
            <w:tcMar>
              <w:top w:w="57" w:type="dxa"/>
              <w:bottom w:w="57" w:type="dxa"/>
            </w:tcMar>
          </w:tcPr>
          <w:p w14:paraId="79761A68" w14:textId="77777777" w:rsidR="00AB6D7A" w:rsidRPr="00582C57" w:rsidRDefault="00AB6D7A" w:rsidP="00582C57">
            <w:pPr>
              <w:rPr>
                <w:rFonts w:cs="Arial"/>
              </w:rPr>
            </w:pPr>
            <w:r w:rsidRPr="00582C57">
              <w:rPr>
                <w:rFonts w:cs="Arial"/>
                <w:b/>
              </w:rPr>
              <w:lastRenderedPageBreak/>
              <w:t>D</w:t>
            </w:r>
            <w:r w:rsidRPr="00582C57">
              <w:rPr>
                <w:rFonts w:cs="Arial"/>
              </w:rPr>
              <w:t>.</w:t>
            </w:r>
            <w:r w:rsidRPr="00582C57">
              <w:rPr>
                <w:rFonts w:cs="Arial"/>
              </w:rPr>
              <w:tab/>
            </w:r>
          </w:p>
          <w:p w14:paraId="42DFEF7B" w14:textId="77777777" w:rsidR="00AB6D7A" w:rsidRPr="00582C57" w:rsidRDefault="00AB6D7A" w:rsidP="00582C57">
            <w:pPr>
              <w:rPr>
                <w:rFonts w:cs="Arial"/>
              </w:rPr>
            </w:pPr>
            <w:r w:rsidRPr="00582C57">
              <w:rPr>
                <w:rFonts w:cs="Arial"/>
              </w:rPr>
              <w:t xml:space="preserve">All children (that need it) receiving Speech and language therapy and programmes. </w:t>
            </w:r>
          </w:p>
          <w:p w14:paraId="23F32A83" w14:textId="77777777" w:rsidR="00AB6D7A" w:rsidRPr="00582C57" w:rsidRDefault="00AB6D7A" w:rsidP="00582C57">
            <w:pPr>
              <w:rPr>
                <w:rFonts w:cs="Arial"/>
              </w:rPr>
            </w:pPr>
          </w:p>
          <w:p w14:paraId="10DFE3A4" w14:textId="42B29B7D" w:rsidR="00AB6D7A" w:rsidRPr="00582C57" w:rsidRDefault="00AB6D7A" w:rsidP="00582C57">
            <w:pPr>
              <w:rPr>
                <w:rFonts w:cs="Arial"/>
                <w:b/>
              </w:rPr>
            </w:pPr>
            <w:r w:rsidRPr="00582C57">
              <w:rPr>
                <w:rFonts w:cs="Arial"/>
              </w:rPr>
              <w:t>All children entitled to PP funding will make good or better progress from their starting points</w:t>
            </w:r>
          </w:p>
        </w:tc>
        <w:tc>
          <w:tcPr>
            <w:tcW w:w="3260" w:type="dxa"/>
            <w:gridSpan w:val="2"/>
            <w:tcMar>
              <w:top w:w="57" w:type="dxa"/>
              <w:bottom w:w="57" w:type="dxa"/>
            </w:tcMar>
          </w:tcPr>
          <w:p w14:paraId="1E2DD3C6" w14:textId="77777777" w:rsidR="00FE0F85" w:rsidRDefault="00FE0F85" w:rsidP="00FE0F85">
            <w:pPr>
              <w:rPr>
                <w:rFonts w:cs="Arial"/>
              </w:rPr>
            </w:pPr>
            <w:r w:rsidRPr="00582C57">
              <w:rPr>
                <w:rFonts w:cs="Arial"/>
              </w:rPr>
              <w:t>Early identification of Speech and Language needs.</w:t>
            </w:r>
            <w:r>
              <w:rPr>
                <w:rFonts w:cs="Arial"/>
              </w:rPr>
              <w:t xml:space="preserve"> </w:t>
            </w:r>
          </w:p>
          <w:p w14:paraId="5F220F9F" w14:textId="178EF180" w:rsidR="00FE0F85" w:rsidRPr="00582C57" w:rsidRDefault="00FE0F85" w:rsidP="00FE0F85">
            <w:pPr>
              <w:rPr>
                <w:rFonts w:cs="Arial"/>
              </w:rPr>
            </w:pPr>
            <w:r>
              <w:rPr>
                <w:rFonts w:cs="Arial"/>
              </w:rPr>
              <w:t>Individual Learning plans with SMART targets in place.</w:t>
            </w:r>
          </w:p>
          <w:p w14:paraId="782CB775" w14:textId="77777777" w:rsidR="00AB6D7A" w:rsidRPr="00582C57" w:rsidRDefault="00AB6D7A" w:rsidP="00AB6D7A">
            <w:pPr>
              <w:rPr>
                <w:rFonts w:cs="Arial"/>
              </w:rPr>
            </w:pPr>
          </w:p>
        </w:tc>
        <w:tc>
          <w:tcPr>
            <w:tcW w:w="3969" w:type="dxa"/>
            <w:gridSpan w:val="3"/>
            <w:tcMar>
              <w:top w:w="57" w:type="dxa"/>
              <w:bottom w:w="57" w:type="dxa"/>
            </w:tcMar>
          </w:tcPr>
          <w:p w14:paraId="6686FC23" w14:textId="34BB2658" w:rsidR="00AB6D7A" w:rsidRPr="00582C57" w:rsidRDefault="00FE0F85" w:rsidP="00582C57">
            <w:pPr>
              <w:rPr>
                <w:rFonts w:cs="Arial"/>
              </w:rPr>
            </w:pPr>
            <w:r>
              <w:rPr>
                <w:rFonts w:cs="Arial"/>
              </w:rPr>
              <w:t>100% (1 child) of children in receipt of PP funding with a Speech and Language plan made good progress from their starting point.</w:t>
            </w:r>
          </w:p>
        </w:tc>
        <w:tc>
          <w:tcPr>
            <w:tcW w:w="4961" w:type="dxa"/>
            <w:tcMar>
              <w:top w:w="57" w:type="dxa"/>
              <w:bottom w:w="57" w:type="dxa"/>
            </w:tcMar>
          </w:tcPr>
          <w:p w14:paraId="6383B5A3" w14:textId="4D4B9C3E" w:rsidR="00AB6D7A" w:rsidRPr="00582C57" w:rsidRDefault="00DC6C0F" w:rsidP="00582C57">
            <w:pPr>
              <w:rPr>
                <w:rFonts w:cs="Arial"/>
              </w:rPr>
            </w:pPr>
            <w:r>
              <w:rPr>
                <w:rFonts w:cs="Arial"/>
                <w:color w:val="auto"/>
              </w:rPr>
              <w:t>100% of children in receipt of PP funding who are subject to a child protection plan made good or better progress.</w:t>
            </w:r>
          </w:p>
        </w:tc>
        <w:tc>
          <w:tcPr>
            <w:tcW w:w="992" w:type="dxa"/>
          </w:tcPr>
          <w:p w14:paraId="4EDC0FC5" w14:textId="77777777" w:rsidR="00AB6D7A" w:rsidRPr="00582C57" w:rsidRDefault="00AB6D7A" w:rsidP="00582C57">
            <w:pPr>
              <w:rPr>
                <w:rFonts w:cs="Arial"/>
              </w:rPr>
            </w:pPr>
          </w:p>
        </w:tc>
      </w:tr>
      <w:tr w:rsidR="00582C57" w:rsidRPr="00582C57" w14:paraId="27203EE1" w14:textId="77777777" w:rsidTr="004B4A0F">
        <w:trPr>
          <w:trHeight w:hRule="exact" w:val="340"/>
        </w:trPr>
        <w:tc>
          <w:tcPr>
            <w:tcW w:w="15417" w:type="dxa"/>
            <w:gridSpan w:val="8"/>
            <w:tcMar>
              <w:top w:w="57" w:type="dxa"/>
              <w:bottom w:w="57" w:type="dxa"/>
            </w:tcMar>
          </w:tcPr>
          <w:p w14:paraId="2481EAFA" w14:textId="38BE258C" w:rsidR="00582C57" w:rsidRPr="00582C57" w:rsidRDefault="00582C57" w:rsidP="00582C57">
            <w:pPr>
              <w:numPr>
                <w:ilvl w:val="0"/>
                <w:numId w:val="27"/>
              </w:numPr>
              <w:spacing w:after="0" w:line="240" w:lineRule="auto"/>
              <w:ind w:left="426" w:hanging="142"/>
              <w:rPr>
                <w:rFonts w:cs="Arial"/>
                <w:b/>
              </w:rPr>
            </w:pPr>
            <w:r w:rsidRPr="00582C57">
              <w:rPr>
                <w:rFonts w:cs="Arial"/>
                <w:b/>
              </w:rPr>
              <w:t>Other approaches</w:t>
            </w:r>
          </w:p>
        </w:tc>
      </w:tr>
      <w:tr w:rsidR="00582C57" w:rsidRPr="00582C57" w14:paraId="5B8D31E8" w14:textId="77777777" w:rsidTr="004B4A0F">
        <w:trPr>
          <w:trHeight w:hRule="exact" w:val="1468"/>
        </w:trPr>
        <w:tc>
          <w:tcPr>
            <w:tcW w:w="2235" w:type="dxa"/>
            <w:tcMar>
              <w:top w:w="57" w:type="dxa"/>
              <w:bottom w:w="57" w:type="dxa"/>
            </w:tcMar>
          </w:tcPr>
          <w:p w14:paraId="1B191136" w14:textId="77777777" w:rsidR="00582C57" w:rsidRPr="00582C57" w:rsidRDefault="00582C57" w:rsidP="00582C57">
            <w:pPr>
              <w:rPr>
                <w:rFonts w:cs="Arial"/>
                <w:b/>
              </w:rPr>
            </w:pPr>
            <w:r w:rsidRPr="00582C57">
              <w:rPr>
                <w:rFonts w:cs="Arial"/>
                <w:b/>
              </w:rPr>
              <w:t>Desired outcome</w:t>
            </w:r>
          </w:p>
          <w:p w14:paraId="2BB6056F" w14:textId="77777777" w:rsidR="00582C57" w:rsidRPr="00582C57" w:rsidRDefault="00582C57" w:rsidP="00582C57">
            <w:pPr>
              <w:rPr>
                <w:rFonts w:cs="Arial"/>
                <w:b/>
              </w:rPr>
            </w:pPr>
          </w:p>
        </w:tc>
        <w:tc>
          <w:tcPr>
            <w:tcW w:w="3260" w:type="dxa"/>
            <w:gridSpan w:val="2"/>
            <w:tcMar>
              <w:top w:w="57" w:type="dxa"/>
              <w:bottom w:w="57" w:type="dxa"/>
            </w:tcMar>
          </w:tcPr>
          <w:p w14:paraId="00FB2B60" w14:textId="77777777" w:rsidR="00582C57" w:rsidRPr="00582C57" w:rsidRDefault="00582C57" w:rsidP="00582C57">
            <w:pPr>
              <w:rPr>
                <w:rFonts w:cs="Arial"/>
                <w:b/>
              </w:rPr>
            </w:pPr>
            <w:r w:rsidRPr="00582C57">
              <w:rPr>
                <w:rFonts w:cs="Arial"/>
                <w:b/>
              </w:rPr>
              <w:t xml:space="preserve">Chosen action / approach </w:t>
            </w:r>
          </w:p>
          <w:p w14:paraId="3EBBB042" w14:textId="77777777" w:rsidR="00582C57" w:rsidRPr="00582C57" w:rsidRDefault="00582C57" w:rsidP="00582C57">
            <w:pPr>
              <w:rPr>
                <w:rFonts w:cs="Arial"/>
              </w:rPr>
            </w:pPr>
          </w:p>
        </w:tc>
        <w:tc>
          <w:tcPr>
            <w:tcW w:w="3969" w:type="dxa"/>
            <w:gridSpan w:val="3"/>
            <w:tcMar>
              <w:top w:w="57" w:type="dxa"/>
              <w:bottom w:w="57" w:type="dxa"/>
            </w:tcMar>
          </w:tcPr>
          <w:p w14:paraId="4165982A"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4961" w:type="dxa"/>
            <w:tcMar>
              <w:top w:w="57" w:type="dxa"/>
              <w:bottom w:w="57" w:type="dxa"/>
            </w:tcMar>
          </w:tcPr>
          <w:p w14:paraId="718B4D6F" w14:textId="77777777" w:rsidR="00582C57" w:rsidRPr="00582C57" w:rsidRDefault="00582C57" w:rsidP="00582C57">
            <w:pPr>
              <w:spacing w:after="0"/>
              <w:rPr>
                <w:rFonts w:cs="Arial"/>
                <w:b/>
              </w:rPr>
            </w:pPr>
            <w:r w:rsidRPr="00582C57">
              <w:rPr>
                <w:rFonts w:cs="Arial"/>
                <w:b/>
              </w:rPr>
              <w:t xml:space="preserve">Lessons learned </w:t>
            </w:r>
          </w:p>
          <w:p w14:paraId="082694C9" w14:textId="77777777" w:rsidR="00582C57" w:rsidRPr="00582C57" w:rsidRDefault="00582C57" w:rsidP="00582C57">
            <w:pPr>
              <w:spacing w:after="0"/>
              <w:rPr>
                <w:rFonts w:cs="Arial"/>
              </w:rPr>
            </w:pPr>
            <w:r w:rsidRPr="00582C57">
              <w:rPr>
                <w:rFonts w:cs="Arial"/>
              </w:rPr>
              <w:t>(and whether you will continue with this approach)</w:t>
            </w:r>
          </w:p>
          <w:p w14:paraId="4B26A76E" w14:textId="77777777" w:rsidR="00582C57" w:rsidRPr="00582C57" w:rsidRDefault="00582C57" w:rsidP="00582C57">
            <w:pPr>
              <w:spacing w:after="0"/>
              <w:rPr>
                <w:rFonts w:cs="Arial"/>
              </w:rPr>
            </w:pPr>
          </w:p>
          <w:p w14:paraId="24F1FA95" w14:textId="77777777" w:rsidR="00582C57" w:rsidRPr="00582C57" w:rsidRDefault="00582C57" w:rsidP="00582C57">
            <w:pPr>
              <w:spacing w:after="0"/>
              <w:rPr>
                <w:rFonts w:cs="Arial"/>
                <w:b/>
              </w:rPr>
            </w:pPr>
          </w:p>
        </w:tc>
        <w:tc>
          <w:tcPr>
            <w:tcW w:w="992" w:type="dxa"/>
          </w:tcPr>
          <w:p w14:paraId="7226F4E0" w14:textId="77777777" w:rsidR="00582C57" w:rsidRPr="00582C57" w:rsidRDefault="00582C57" w:rsidP="00582C57">
            <w:pPr>
              <w:rPr>
                <w:rFonts w:cs="Arial"/>
                <w:b/>
              </w:rPr>
            </w:pPr>
          </w:p>
        </w:tc>
      </w:tr>
    </w:tbl>
    <w:p w14:paraId="52C066EC" w14:textId="77777777" w:rsidR="00582C57" w:rsidRPr="00582C57" w:rsidRDefault="00582C57" w:rsidP="00582C57">
      <w:r w:rsidRPr="00582C57">
        <w:br w:type="page"/>
      </w:r>
    </w:p>
    <w:tbl>
      <w:tblPr>
        <w:tblStyle w:val="TableGrid2"/>
        <w:tblW w:w="15417" w:type="dxa"/>
        <w:tblLayout w:type="fixed"/>
        <w:tblLook w:val="04A0" w:firstRow="1" w:lastRow="0" w:firstColumn="1" w:lastColumn="0" w:noHBand="0" w:noVBand="1"/>
      </w:tblPr>
      <w:tblGrid>
        <w:gridCol w:w="2235"/>
        <w:gridCol w:w="3260"/>
        <w:gridCol w:w="3969"/>
        <w:gridCol w:w="4961"/>
        <w:gridCol w:w="992"/>
      </w:tblGrid>
      <w:tr w:rsidR="00582C57" w:rsidRPr="00582C57" w14:paraId="5DFE6522" w14:textId="77777777" w:rsidTr="003206EC">
        <w:trPr>
          <w:trHeight w:hRule="exact" w:val="3605"/>
        </w:trPr>
        <w:tc>
          <w:tcPr>
            <w:tcW w:w="2235" w:type="dxa"/>
            <w:tcMar>
              <w:top w:w="57" w:type="dxa"/>
              <w:bottom w:w="57" w:type="dxa"/>
            </w:tcMar>
          </w:tcPr>
          <w:p w14:paraId="1FDD41F2" w14:textId="1B19716F" w:rsidR="00582C57" w:rsidRPr="00582C57" w:rsidRDefault="00582C57" w:rsidP="00582C57">
            <w:pPr>
              <w:rPr>
                <w:rFonts w:cs="Arial"/>
              </w:rPr>
            </w:pPr>
            <w:r w:rsidRPr="00582C57">
              <w:rPr>
                <w:rFonts w:cs="Arial"/>
                <w:b/>
              </w:rPr>
              <w:lastRenderedPageBreak/>
              <w:t>E</w:t>
            </w:r>
            <w:r w:rsidRPr="00582C57">
              <w:rPr>
                <w:rFonts w:cs="Arial"/>
              </w:rPr>
              <w:t>. Improve attendance for PP children in line with all children @ 97%</w:t>
            </w:r>
            <w:r w:rsidRPr="00582C57">
              <w:rPr>
                <w:rFonts w:cs="Arial"/>
              </w:rPr>
              <w:tab/>
              <w:t>All PP children come to school everyday</w:t>
            </w:r>
          </w:p>
        </w:tc>
        <w:tc>
          <w:tcPr>
            <w:tcW w:w="3260" w:type="dxa"/>
            <w:tcMar>
              <w:top w:w="57" w:type="dxa"/>
              <w:bottom w:w="57" w:type="dxa"/>
            </w:tcMar>
          </w:tcPr>
          <w:p w14:paraId="0637A5A1" w14:textId="77777777" w:rsidR="00582C57" w:rsidRPr="00582C57" w:rsidRDefault="00582C57" w:rsidP="00582C57">
            <w:pPr>
              <w:spacing w:after="0"/>
              <w:rPr>
                <w:rFonts w:cs="Arial"/>
              </w:rPr>
            </w:pPr>
            <w:r w:rsidRPr="00582C57">
              <w:rPr>
                <w:rFonts w:cs="Arial"/>
              </w:rPr>
              <w:t xml:space="preserve">Regular contact with parents. </w:t>
            </w:r>
          </w:p>
          <w:p w14:paraId="1FD9CB43" w14:textId="77777777" w:rsidR="00582C57" w:rsidRPr="00582C57" w:rsidRDefault="00582C57" w:rsidP="00582C57">
            <w:pPr>
              <w:spacing w:after="0"/>
              <w:rPr>
                <w:rFonts w:cs="Arial"/>
              </w:rPr>
            </w:pPr>
          </w:p>
          <w:p w14:paraId="1D64D563" w14:textId="77777777" w:rsidR="003206EC" w:rsidRDefault="00582C57" w:rsidP="003206EC">
            <w:pPr>
              <w:spacing w:after="0"/>
              <w:rPr>
                <w:rFonts w:cs="Arial"/>
              </w:rPr>
            </w:pPr>
            <w:r w:rsidRPr="00582C57">
              <w:rPr>
                <w:rFonts w:cs="Arial"/>
              </w:rPr>
              <w:t>Information provided to parents about the importance to high attendance levels.</w:t>
            </w:r>
            <w:r w:rsidR="003206EC" w:rsidRPr="00582C57">
              <w:rPr>
                <w:rFonts w:cs="Arial"/>
              </w:rPr>
              <w:t xml:space="preserve"> </w:t>
            </w:r>
          </w:p>
          <w:p w14:paraId="7CBF5D30" w14:textId="77777777" w:rsidR="003206EC" w:rsidRDefault="003206EC" w:rsidP="003206EC">
            <w:pPr>
              <w:spacing w:after="0"/>
              <w:rPr>
                <w:rFonts w:cs="Arial"/>
              </w:rPr>
            </w:pPr>
          </w:p>
          <w:p w14:paraId="1C4F7AD8" w14:textId="405AF6EB" w:rsidR="003206EC" w:rsidRPr="00582C57" w:rsidRDefault="003206EC" w:rsidP="003206EC">
            <w:pPr>
              <w:spacing w:after="0"/>
              <w:rPr>
                <w:rFonts w:cs="Arial"/>
              </w:rPr>
            </w:pPr>
            <w:r w:rsidRPr="00582C57">
              <w:rPr>
                <w:rFonts w:cs="Arial"/>
              </w:rPr>
              <w:t>100% attendance certificates awarded.</w:t>
            </w:r>
          </w:p>
          <w:p w14:paraId="56EBC526" w14:textId="12A6B83B" w:rsidR="00582C57" w:rsidRPr="00582C57" w:rsidRDefault="00582C57" w:rsidP="00582C57">
            <w:pPr>
              <w:spacing w:after="0"/>
              <w:rPr>
                <w:rFonts w:cs="Arial"/>
              </w:rPr>
            </w:pPr>
          </w:p>
        </w:tc>
        <w:tc>
          <w:tcPr>
            <w:tcW w:w="3969" w:type="dxa"/>
            <w:tcMar>
              <w:top w:w="57" w:type="dxa"/>
              <w:bottom w:w="57" w:type="dxa"/>
            </w:tcMar>
          </w:tcPr>
          <w:p w14:paraId="0ABAD484" w14:textId="77777777" w:rsidR="00FE0F85" w:rsidRDefault="003206EC" w:rsidP="00582C57">
            <w:pPr>
              <w:spacing w:after="0"/>
              <w:rPr>
                <w:rFonts w:cs="Arial"/>
                <w:color w:val="auto"/>
              </w:rPr>
            </w:pPr>
            <w:r>
              <w:rPr>
                <w:rFonts w:cs="Arial"/>
                <w:color w:val="auto"/>
              </w:rPr>
              <w:t>82% of PP children achieved the school goal of attendance 97%.</w:t>
            </w:r>
          </w:p>
          <w:p w14:paraId="356DC376" w14:textId="77777777" w:rsidR="003206EC" w:rsidRDefault="003206EC" w:rsidP="00582C57">
            <w:pPr>
              <w:spacing w:after="0"/>
              <w:rPr>
                <w:rFonts w:cs="Arial"/>
                <w:color w:val="auto"/>
              </w:rPr>
            </w:pPr>
          </w:p>
          <w:p w14:paraId="726444A9" w14:textId="7D33FF77" w:rsidR="003206EC" w:rsidRDefault="003206EC" w:rsidP="00582C57">
            <w:pPr>
              <w:spacing w:after="0"/>
              <w:rPr>
                <w:rFonts w:cs="Arial"/>
                <w:color w:val="auto"/>
              </w:rPr>
            </w:pPr>
            <w:r>
              <w:rPr>
                <w:rFonts w:cs="Arial"/>
                <w:color w:val="auto"/>
              </w:rPr>
              <w:t>We are closely monitoring the attendance of all children in receipt of PP funding, especially the children who did not achieve this target last year.</w:t>
            </w:r>
          </w:p>
          <w:p w14:paraId="1EFA6844" w14:textId="77777777" w:rsidR="00AB6D7A" w:rsidRDefault="00AB6D7A" w:rsidP="00582C57">
            <w:pPr>
              <w:spacing w:after="0"/>
              <w:rPr>
                <w:rFonts w:cs="Arial"/>
                <w:color w:val="auto"/>
              </w:rPr>
            </w:pPr>
          </w:p>
          <w:p w14:paraId="6DF538CE" w14:textId="77777777" w:rsidR="00582C57" w:rsidRPr="00582C57" w:rsidRDefault="00582C57" w:rsidP="00582C57">
            <w:pPr>
              <w:spacing w:after="0"/>
              <w:rPr>
                <w:rFonts w:cs="Arial"/>
                <w:color w:val="auto"/>
              </w:rPr>
            </w:pPr>
          </w:p>
        </w:tc>
        <w:tc>
          <w:tcPr>
            <w:tcW w:w="4961" w:type="dxa"/>
            <w:tcMar>
              <w:top w:w="57" w:type="dxa"/>
              <w:bottom w:w="57" w:type="dxa"/>
            </w:tcMar>
          </w:tcPr>
          <w:p w14:paraId="739129B3" w14:textId="77777777" w:rsidR="00582C57" w:rsidRPr="00582C57" w:rsidRDefault="00582C57" w:rsidP="00582C57">
            <w:pPr>
              <w:spacing w:after="0"/>
              <w:rPr>
                <w:rFonts w:cs="Arial"/>
                <w:color w:val="auto"/>
              </w:rPr>
            </w:pPr>
            <w:r w:rsidRPr="00582C57">
              <w:rPr>
                <w:rFonts w:cs="Arial"/>
                <w:color w:val="auto"/>
              </w:rPr>
              <w:t xml:space="preserve">We will continue with this approach in the coming academic year. We are committed to providing the best environment for our children to learn and grow in. </w:t>
            </w:r>
          </w:p>
        </w:tc>
        <w:tc>
          <w:tcPr>
            <w:tcW w:w="992" w:type="dxa"/>
          </w:tcPr>
          <w:p w14:paraId="22F9A367" w14:textId="77777777" w:rsidR="00582C57" w:rsidRPr="00582C57" w:rsidRDefault="00582C57" w:rsidP="00582C57">
            <w:pPr>
              <w:rPr>
                <w:rFonts w:cs="Arial"/>
                <w:b/>
              </w:rPr>
            </w:pPr>
          </w:p>
        </w:tc>
      </w:tr>
      <w:tr w:rsidR="003206EC" w:rsidRPr="00582C57" w14:paraId="7FCAEC56" w14:textId="77777777" w:rsidTr="003206EC">
        <w:trPr>
          <w:trHeight w:hRule="exact" w:val="3058"/>
        </w:trPr>
        <w:tc>
          <w:tcPr>
            <w:tcW w:w="2235" w:type="dxa"/>
            <w:tcMar>
              <w:top w:w="57" w:type="dxa"/>
              <w:bottom w:w="57" w:type="dxa"/>
            </w:tcMar>
          </w:tcPr>
          <w:p w14:paraId="2645FEA8" w14:textId="3BA2A681" w:rsidR="003206EC" w:rsidRDefault="003206EC" w:rsidP="00582C57">
            <w:pPr>
              <w:rPr>
                <w:rFonts w:cs="Arial"/>
              </w:rPr>
            </w:pPr>
            <w:r w:rsidRPr="00582C57">
              <w:rPr>
                <w:rFonts w:cs="Arial"/>
                <w:b/>
              </w:rPr>
              <w:t>F</w:t>
            </w:r>
            <w:r w:rsidRPr="00582C57">
              <w:rPr>
                <w:rFonts w:cs="Arial"/>
              </w:rPr>
              <w:t>. Children arrive at school on time and are collected from school on time.</w:t>
            </w:r>
            <w:r w:rsidRPr="00582C57">
              <w:rPr>
                <w:rFonts w:cs="Arial"/>
              </w:rPr>
              <w:tab/>
              <w:t>No late attendance recorded</w:t>
            </w:r>
          </w:p>
          <w:p w14:paraId="634662E8" w14:textId="77777777" w:rsidR="003206EC" w:rsidRDefault="003206EC" w:rsidP="00582C57">
            <w:pPr>
              <w:rPr>
                <w:rFonts w:cs="Arial"/>
              </w:rPr>
            </w:pPr>
          </w:p>
          <w:p w14:paraId="0B832939" w14:textId="29714B98" w:rsidR="003206EC" w:rsidRPr="00582C57" w:rsidRDefault="003206EC" w:rsidP="00582C57">
            <w:pPr>
              <w:rPr>
                <w:rFonts w:cs="Arial"/>
                <w:b/>
              </w:rPr>
            </w:pPr>
          </w:p>
        </w:tc>
        <w:tc>
          <w:tcPr>
            <w:tcW w:w="3260" w:type="dxa"/>
            <w:tcMar>
              <w:top w:w="57" w:type="dxa"/>
              <w:bottom w:w="57" w:type="dxa"/>
            </w:tcMar>
          </w:tcPr>
          <w:p w14:paraId="0AC4156A" w14:textId="77777777" w:rsidR="003206EC" w:rsidRPr="00582C57" w:rsidRDefault="003206EC" w:rsidP="00582C57">
            <w:pPr>
              <w:spacing w:after="0"/>
              <w:rPr>
                <w:rFonts w:cs="Arial"/>
              </w:rPr>
            </w:pPr>
            <w:r w:rsidRPr="00582C57">
              <w:rPr>
                <w:rFonts w:cs="Arial"/>
              </w:rPr>
              <w:t>Parents contacted to ensure attendance at all consultations, meetings, etc.</w:t>
            </w:r>
          </w:p>
          <w:p w14:paraId="1F7643FC" w14:textId="77777777" w:rsidR="003206EC" w:rsidRPr="00582C57" w:rsidRDefault="003206EC" w:rsidP="00582C57">
            <w:pPr>
              <w:spacing w:after="0"/>
              <w:rPr>
                <w:rFonts w:cs="Arial"/>
              </w:rPr>
            </w:pPr>
          </w:p>
          <w:p w14:paraId="171AECC9" w14:textId="77777777" w:rsidR="003206EC" w:rsidRPr="00582C57" w:rsidRDefault="003206EC" w:rsidP="00582C57">
            <w:pPr>
              <w:spacing w:after="0"/>
              <w:rPr>
                <w:rFonts w:cs="Arial"/>
              </w:rPr>
            </w:pPr>
            <w:r w:rsidRPr="00582C57">
              <w:rPr>
                <w:rFonts w:cs="Arial"/>
              </w:rPr>
              <w:t>Positive and welcoming environment for all children and parents provided by the school.</w:t>
            </w:r>
          </w:p>
          <w:p w14:paraId="7EFA88C2" w14:textId="77777777" w:rsidR="003206EC" w:rsidRPr="00582C57" w:rsidRDefault="003206EC" w:rsidP="00582C57">
            <w:pPr>
              <w:spacing w:after="0"/>
              <w:rPr>
                <w:rFonts w:cs="Arial"/>
              </w:rPr>
            </w:pPr>
          </w:p>
          <w:p w14:paraId="41D11672" w14:textId="77777777" w:rsidR="003206EC" w:rsidRPr="00582C57" w:rsidRDefault="003206EC" w:rsidP="00582C57">
            <w:pPr>
              <w:spacing w:after="0"/>
              <w:rPr>
                <w:rFonts w:cs="Arial"/>
              </w:rPr>
            </w:pPr>
          </w:p>
        </w:tc>
        <w:tc>
          <w:tcPr>
            <w:tcW w:w="3969" w:type="dxa"/>
            <w:tcMar>
              <w:top w:w="57" w:type="dxa"/>
              <w:bottom w:w="57" w:type="dxa"/>
            </w:tcMar>
          </w:tcPr>
          <w:p w14:paraId="17A8A7A5" w14:textId="77777777" w:rsidR="003206EC" w:rsidRDefault="003206EC" w:rsidP="003206EC">
            <w:pPr>
              <w:spacing w:after="0"/>
              <w:rPr>
                <w:rFonts w:cs="Arial"/>
                <w:color w:val="auto"/>
              </w:rPr>
            </w:pPr>
            <w:r>
              <w:rPr>
                <w:rFonts w:cs="Arial"/>
                <w:color w:val="auto"/>
              </w:rPr>
              <w:t>82% of PP children achieved the school goal of attendance 97%.</w:t>
            </w:r>
          </w:p>
          <w:p w14:paraId="3C3422AF" w14:textId="77777777" w:rsidR="003206EC" w:rsidRDefault="003206EC" w:rsidP="003206EC">
            <w:pPr>
              <w:spacing w:after="0"/>
              <w:rPr>
                <w:rFonts w:cs="Arial"/>
                <w:color w:val="auto"/>
              </w:rPr>
            </w:pPr>
          </w:p>
          <w:p w14:paraId="372360D3" w14:textId="77777777" w:rsidR="003206EC" w:rsidRDefault="003206EC" w:rsidP="003206EC">
            <w:pPr>
              <w:spacing w:after="0"/>
              <w:rPr>
                <w:rFonts w:cs="Arial"/>
                <w:color w:val="auto"/>
              </w:rPr>
            </w:pPr>
            <w:r>
              <w:rPr>
                <w:rFonts w:cs="Arial"/>
                <w:color w:val="auto"/>
              </w:rPr>
              <w:t>We are closely monitoring the attendance of all children in receipt of PP funding, especially the children who did not achieve this target last year.</w:t>
            </w:r>
          </w:p>
          <w:p w14:paraId="2F7E9F5B" w14:textId="77777777" w:rsidR="003206EC" w:rsidRDefault="003206EC" w:rsidP="00582C57">
            <w:pPr>
              <w:spacing w:after="0"/>
              <w:rPr>
                <w:rFonts w:cs="Arial"/>
                <w:color w:val="auto"/>
              </w:rPr>
            </w:pPr>
          </w:p>
          <w:p w14:paraId="0D56E9BC" w14:textId="77777777" w:rsidR="003206EC" w:rsidRDefault="003206EC" w:rsidP="00582C57">
            <w:pPr>
              <w:spacing w:after="0"/>
              <w:rPr>
                <w:rFonts w:cs="Arial"/>
                <w:color w:val="auto"/>
              </w:rPr>
            </w:pPr>
          </w:p>
        </w:tc>
        <w:tc>
          <w:tcPr>
            <w:tcW w:w="4961" w:type="dxa"/>
            <w:tcMar>
              <w:top w:w="57" w:type="dxa"/>
              <w:bottom w:w="57" w:type="dxa"/>
            </w:tcMar>
          </w:tcPr>
          <w:p w14:paraId="5A518E5D" w14:textId="14E38E52"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05CF610D" w14:textId="77777777" w:rsidR="003206EC" w:rsidRPr="00582C57" w:rsidRDefault="003206EC" w:rsidP="00582C57">
            <w:pPr>
              <w:rPr>
                <w:rFonts w:cs="Arial"/>
                <w:b/>
              </w:rPr>
            </w:pPr>
          </w:p>
        </w:tc>
      </w:tr>
      <w:tr w:rsidR="003206EC" w:rsidRPr="00582C57" w14:paraId="72BD87C6" w14:textId="77777777" w:rsidTr="003206EC">
        <w:trPr>
          <w:trHeight w:hRule="exact" w:val="3840"/>
        </w:trPr>
        <w:tc>
          <w:tcPr>
            <w:tcW w:w="2235" w:type="dxa"/>
            <w:tcMar>
              <w:top w:w="57" w:type="dxa"/>
              <w:bottom w:w="57" w:type="dxa"/>
            </w:tcMar>
          </w:tcPr>
          <w:p w14:paraId="4DB0AF55" w14:textId="77777777" w:rsidR="003206EC" w:rsidRPr="00582C57" w:rsidRDefault="003206EC" w:rsidP="00582C57">
            <w:pPr>
              <w:rPr>
                <w:rFonts w:cs="Arial"/>
              </w:rPr>
            </w:pPr>
            <w:r w:rsidRPr="00582C57">
              <w:rPr>
                <w:rFonts w:cs="Arial"/>
                <w:b/>
              </w:rPr>
              <w:lastRenderedPageBreak/>
              <w:t>G</w:t>
            </w:r>
            <w:r w:rsidRPr="00582C57">
              <w:rPr>
                <w:rFonts w:cs="Arial"/>
              </w:rPr>
              <w:t>. Parents attend 100% of consultation meetings, school plays and assemblies, open evenings and stay and plays (in FS)</w:t>
            </w:r>
          </w:p>
          <w:p w14:paraId="7EB58647" w14:textId="77777777" w:rsidR="003206EC" w:rsidRDefault="003206EC" w:rsidP="00582C57">
            <w:pPr>
              <w:rPr>
                <w:rFonts w:cs="Arial"/>
                <w:b/>
              </w:rPr>
            </w:pPr>
          </w:p>
          <w:p w14:paraId="14ED572B" w14:textId="77777777" w:rsidR="003206EC" w:rsidRDefault="003206EC" w:rsidP="00582C57">
            <w:pPr>
              <w:rPr>
                <w:rFonts w:cs="Arial"/>
                <w:b/>
              </w:rPr>
            </w:pPr>
          </w:p>
          <w:p w14:paraId="6329E161" w14:textId="3FC30428" w:rsidR="003206EC" w:rsidRPr="00582C57" w:rsidRDefault="003206EC" w:rsidP="00582C57">
            <w:pPr>
              <w:rPr>
                <w:rFonts w:cs="Arial"/>
                <w:b/>
              </w:rPr>
            </w:pPr>
          </w:p>
        </w:tc>
        <w:tc>
          <w:tcPr>
            <w:tcW w:w="3260" w:type="dxa"/>
            <w:tcMar>
              <w:top w:w="57" w:type="dxa"/>
              <w:bottom w:w="57" w:type="dxa"/>
            </w:tcMar>
          </w:tcPr>
          <w:p w14:paraId="3C2683DF" w14:textId="77777777" w:rsidR="003206EC" w:rsidRPr="00582C57" w:rsidRDefault="003206EC" w:rsidP="00582C57">
            <w:pPr>
              <w:spacing w:after="0"/>
              <w:rPr>
                <w:rFonts w:cs="Arial"/>
              </w:rPr>
            </w:pPr>
            <w:r w:rsidRPr="00582C57">
              <w:rPr>
                <w:rFonts w:cs="Arial"/>
              </w:rPr>
              <w:t>Positive home school relationships with all parents and carers.</w:t>
            </w:r>
          </w:p>
          <w:p w14:paraId="2C9DD123" w14:textId="77777777" w:rsidR="003206EC" w:rsidRPr="00582C57" w:rsidRDefault="003206EC" w:rsidP="00582C57">
            <w:pPr>
              <w:spacing w:after="0"/>
              <w:rPr>
                <w:rFonts w:cs="Arial"/>
              </w:rPr>
            </w:pPr>
          </w:p>
          <w:p w14:paraId="58B82FA9" w14:textId="77777777" w:rsidR="003206EC" w:rsidRPr="00582C57" w:rsidRDefault="003206EC" w:rsidP="003206EC">
            <w:pPr>
              <w:spacing w:after="0"/>
              <w:rPr>
                <w:rFonts w:cs="Arial"/>
              </w:rPr>
            </w:pPr>
          </w:p>
        </w:tc>
        <w:tc>
          <w:tcPr>
            <w:tcW w:w="3969" w:type="dxa"/>
            <w:tcMar>
              <w:top w:w="57" w:type="dxa"/>
              <w:bottom w:w="57" w:type="dxa"/>
            </w:tcMar>
          </w:tcPr>
          <w:p w14:paraId="51CE096F" w14:textId="67C0D1D7" w:rsidR="003206EC" w:rsidRPr="00582C57" w:rsidRDefault="003206EC" w:rsidP="00582C57">
            <w:pPr>
              <w:spacing w:after="0"/>
              <w:rPr>
                <w:rFonts w:cs="Arial"/>
                <w:color w:val="auto"/>
              </w:rPr>
            </w:pPr>
            <w:r>
              <w:rPr>
                <w:rFonts w:cs="Arial"/>
                <w:color w:val="auto"/>
              </w:rPr>
              <w:t xml:space="preserve">100% </w:t>
            </w:r>
            <w:r w:rsidRPr="00582C57">
              <w:rPr>
                <w:rFonts w:cs="Arial"/>
                <w:color w:val="auto"/>
              </w:rPr>
              <w:t>Parents with children in receipt of PPG did attend all possible consultations, meetings and assemblies.</w:t>
            </w:r>
          </w:p>
          <w:p w14:paraId="684CCF3F" w14:textId="77777777" w:rsidR="003206EC" w:rsidRPr="00582C57" w:rsidRDefault="003206EC" w:rsidP="00582C57">
            <w:pPr>
              <w:spacing w:after="0"/>
              <w:rPr>
                <w:rFonts w:cs="Arial"/>
                <w:color w:val="auto"/>
              </w:rPr>
            </w:pPr>
          </w:p>
          <w:p w14:paraId="65B7A19D" w14:textId="77777777" w:rsidR="003206EC" w:rsidRPr="00582C57" w:rsidRDefault="003206EC" w:rsidP="00582C57">
            <w:pPr>
              <w:spacing w:after="0"/>
              <w:rPr>
                <w:rFonts w:cs="Arial"/>
                <w:color w:val="auto"/>
              </w:rPr>
            </w:pPr>
          </w:p>
          <w:p w14:paraId="50BFFC4B" w14:textId="77777777" w:rsidR="003206EC" w:rsidRPr="00582C57" w:rsidRDefault="003206EC" w:rsidP="00582C57">
            <w:pPr>
              <w:spacing w:after="0"/>
              <w:rPr>
                <w:rFonts w:cs="Arial"/>
                <w:color w:val="auto"/>
              </w:rPr>
            </w:pPr>
          </w:p>
          <w:p w14:paraId="2D09560A" w14:textId="77777777" w:rsidR="003206EC" w:rsidRDefault="003206EC" w:rsidP="00582C57">
            <w:pPr>
              <w:spacing w:after="0"/>
              <w:rPr>
                <w:rFonts w:cs="Arial"/>
                <w:color w:val="auto"/>
              </w:rPr>
            </w:pPr>
          </w:p>
        </w:tc>
        <w:tc>
          <w:tcPr>
            <w:tcW w:w="4961" w:type="dxa"/>
            <w:tcMar>
              <w:top w:w="57" w:type="dxa"/>
              <w:bottom w:w="57" w:type="dxa"/>
            </w:tcMar>
          </w:tcPr>
          <w:p w14:paraId="5A3689D5" w14:textId="78D796EF"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7952A62A" w14:textId="77777777" w:rsidR="003206EC" w:rsidRPr="00582C57" w:rsidRDefault="003206EC" w:rsidP="00582C57">
            <w:pPr>
              <w:rPr>
                <w:rFonts w:cs="Arial"/>
                <w:b/>
              </w:rPr>
            </w:pPr>
          </w:p>
        </w:tc>
      </w:tr>
      <w:tr w:rsidR="003206EC" w:rsidRPr="00582C57" w14:paraId="5E041393" w14:textId="77777777" w:rsidTr="003206EC">
        <w:trPr>
          <w:trHeight w:hRule="exact" w:val="5191"/>
        </w:trPr>
        <w:tc>
          <w:tcPr>
            <w:tcW w:w="2235" w:type="dxa"/>
            <w:tcMar>
              <w:top w:w="57" w:type="dxa"/>
              <w:bottom w:w="57" w:type="dxa"/>
            </w:tcMar>
          </w:tcPr>
          <w:p w14:paraId="6B51DB0E" w14:textId="77777777" w:rsidR="003206EC" w:rsidRPr="00582C57" w:rsidRDefault="003206EC" w:rsidP="00582C57">
            <w:pPr>
              <w:rPr>
                <w:rFonts w:cs="Arial"/>
              </w:rPr>
            </w:pPr>
            <w:r w:rsidRPr="00582C57">
              <w:rPr>
                <w:rFonts w:cs="Arial"/>
                <w:b/>
              </w:rPr>
              <w:t>H</w:t>
            </w:r>
            <w:r w:rsidRPr="00582C57">
              <w:rPr>
                <w:rFonts w:cs="Arial"/>
              </w:rPr>
              <w:t>. All children happy to come to school every day 100% attendance if well</w:t>
            </w:r>
          </w:p>
          <w:p w14:paraId="6C8E7EA2" w14:textId="3E4D8A64" w:rsidR="003206EC" w:rsidRPr="00582C57" w:rsidRDefault="003206EC" w:rsidP="00582C57">
            <w:pPr>
              <w:rPr>
                <w:rFonts w:cs="Arial"/>
                <w:b/>
              </w:rPr>
            </w:pPr>
            <w:r w:rsidRPr="00582C57">
              <w:rPr>
                <w:rFonts w:cs="Arial"/>
              </w:rPr>
              <w:t xml:space="preserve"> </w:t>
            </w:r>
          </w:p>
        </w:tc>
        <w:tc>
          <w:tcPr>
            <w:tcW w:w="3260" w:type="dxa"/>
            <w:tcMar>
              <w:top w:w="57" w:type="dxa"/>
              <w:bottom w:w="57" w:type="dxa"/>
            </w:tcMar>
          </w:tcPr>
          <w:p w14:paraId="319D08EF" w14:textId="5AF5A586" w:rsidR="003206EC" w:rsidRDefault="003206EC" w:rsidP="00582C57">
            <w:pPr>
              <w:spacing w:after="0"/>
              <w:rPr>
                <w:rFonts w:cs="Arial"/>
              </w:rPr>
            </w:pPr>
            <w:r w:rsidRPr="003206EC">
              <w:rPr>
                <w:rFonts w:cs="Arial"/>
              </w:rPr>
              <w:t>Positive home school relationships with all parents and carers.</w:t>
            </w:r>
          </w:p>
        </w:tc>
        <w:tc>
          <w:tcPr>
            <w:tcW w:w="3969" w:type="dxa"/>
            <w:tcMar>
              <w:top w:w="57" w:type="dxa"/>
              <w:bottom w:w="57" w:type="dxa"/>
            </w:tcMar>
          </w:tcPr>
          <w:p w14:paraId="1696CA84" w14:textId="77777777" w:rsidR="003206EC" w:rsidRPr="003206EC" w:rsidRDefault="003206EC" w:rsidP="003206EC">
            <w:pPr>
              <w:spacing w:after="0"/>
              <w:rPr>
                <w:rFonts w:cs="Arial"/>
                <w:color w:val="auto"/>
              </w:rPr>
            </w:pPr>
            <w:r w:rsidRPr="003206EC">
              <w:rPr>
                <w:rFonts w:cs="Arial"/>
                <w:color w:val="auto"/>
              </w:rPr>
              <w:t>82% of PP children achieved the school goal of attendance 97%.</w:t>
            </w:r>
          </w:p>
          <w:p w14:paraId="31E3F721" w14:textId="77777777" w:rsidR="003206EC" w:rsidRPr="003206EC" w:rsidRDefault="003206EC" w:rsidP="003206EC">
            <w:pPr>
              <w:spacing w:after="0"/>
              <w:rPr>
                <w:rFonts w:cs="Arial"/>
                <w:color w:val="auto"/>
              </w:rPr>
            </w:pPr>
          </w:p>
          <w:p w14:paraId="118C8A47" w14:textId="77777777" w:rsidR="003206EC" w:rsidRPr="003206EC" w:rsidRDefault="003206EC" w:rsidP="003206EC">
            <w:pPr>
              <w:spacing w:after="0"/>
              <w:rPr>
                <w:rFonts w:cs="Arial"/>
                <w:color w:val="auto"/>
              </w:rPr>
            </w:pPr>
            <w:r w:rsidRPr="003206EC">
              <w:rPr>
                <w:rFonts w:cs="Arial"/>
                <w:color w:val="auto"/>
              </w:rPr>
              <w:t>We are closely monitoring the attendance of all children in receipt of PP funding, especially the children who did not achieve this target last year.</w:t>
            </w:r>
          </w:p>
          <w:p w14:paraId="57A17EBD" w14:textId="77777777" w:rsidR="003206EC" w:rsidRPr="003206EC" w:rsidRDefault="003206EC" w:rsidP="003206EC">
            <w:pPr>
              <w:spacing w:after="0"/>
              <w:rPr>
                <w:rFonts w:cs="Arial"/>
                <w:color w:val="auto"/>
              </w:rPr>
            </w:pPr>
          </w:p>
          <w:p w14:paraId="706C8ADE" w14:textId="77777777" w:rsidR="003206EC" w:rsidRDefault="003206EC" w:rsidP="00582C57">
            <w:pPr>
              <w:spacing w:after="0"/>
              <w:rPr>
                <w:rFonts w:cs="Arial"/>
                <w:color w:val="auto"/>
              </w:rPr>
            </w:pPr>
          </w:p>
        </w:tc>
        <w:tc>
          <w:tcPr>
            <w:tcW w:w="4961" w:type="dxa"/>
            <w:tcMar>
              <w:top w:w="57" w:type="dxa"/>
              <w:bottom w:w="57" w:type="dxa"/>
            </w:tcMar>
          </w:tcPr>
          <w:p w14:paraId="0F1862E2" w14:textId="01C6430B"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359631DF" w14:textId="77777777" w:rsidR="003206EC" w:rsidRPr="00582C57" w:rsidRDefault="003206EC" w:rsidP="00582C57">
            <w:pPr>
              <w:rPr>
                <w:rFonts w:cs="Arial"/>
                <w:b/>
              </w:rPr>
            </w:pPr>
          </w:p>
        </w:tc>
      </w:tr>
      <w:tr w:rsidR="00582C57" w:rsidRPr="00582C57" w14:paraId="6458AFAF" w14:textId="77777777" w:rsidTr="003206EC">
        <w:trPr>
          <w:trHeight w:hRule="exact" w:val="3573"/>
        </w:trPr>
        <w:tc>
          <w:tcPr>
            <w:tcW w:w="2235" w:type="dxa"/>
            <w:tcMar>
              <w:top w:w="57" w:type="dxa"/>
              <w:bottom w:w="57" w:type="dxa"/>
            </w:tcMar>
          </w:tcPr>
          <w:p w14:paraId="24D5E37D" w14:textId="70984947" w:rsidR="00582C57" w:rsidRPr="00582C57" w:rsidRDefault="00582C57" w:rsidP="00582C57">
            <w:pPr>
              <w:rPr>
                <w:rFonts w:cs="Arial"/>
              </w:rPr>
            </w:pPr>
            <w:r w:rsidRPr="00582C57">
              <w:rPr>
                <w:rFonts w:cs="Arial"/>
                <w:b/>
              </w:rPr>
              <w:lastRenderedPageBreak/>
              <w:t>I.</w:t>
            </w:r>
            <w:r w:rsidRPr="00582C57">
              <w:rPr>
                <w:rFonts w:cs="Arial"/>
              </w:rPr>
              <w:t xml:space="preserve"> School is fully informed of home circumstances (on a need to know basis) so that children can be nurtured accordingly and equitable procedures put in place.</w:t>
            </w:r>
          </w:p>
        </w:tc>
        <w:tc>
          <w:tcPr>
            <w:tcW w:w="3260" w:type="dxa"/>
            <w:tcMar>
              <w:top w:w="57" w:type="dxa"/>
              <w:bottom w:w="57" w:type="dxa"/>
            </w:tcMar>
          </w:tcPr>
          <w:p w14:paraId="3C092CBF" w14:textId="77777777" w:rsidR="003206EC" w:rsidRPr="00582C57" w:rsidRDefault="003206EC" w:rsidP="003206EC">
            <w:pPr>
              <w:spacing w:after="0"/>
              <w:rPr>
                <w:rFonts w:cs="Arial"/>
              </w:rPr>
            </w:pPr>
            <w:r w:rsidRPr="00582C57">
              <w:rPr>
                <w:rFonts w:cs="Arial"/>
              </w:rPr>
              <w:t>Focus on stringent safe guarding practise. Stringent record keeping procedures in place</w:t>
            </w:r>
          </w:p>
          <w:p w14:paraId="50D576C7" w14:textId="21E2581F" w:rsidR="00582C57" w:rsidRPr="00582C57" w:rsidRDefault="00582C57" w:rsidP="00582C57">
            <w:pPr>
              <w:spacing w:after="0"/>
              <w:rPr>
                <w:rFonts w:cs="Arial"/>
              </w:rPr>
            </w:pPr>
          </w:p>
        </w:tc>
        <w:tc>
          <w:tcPr>
            <w:tcW w:w="3969" w:type="dxa"/>
            <w:tcMar>
              <w:top w:w="57" w:type="dxa"/>
              <w:bottom w:w="57" w:type="dxa"/>
            </w:tcMar>
          </w:tcPr>
          <w:p w14:paraId="283A8AA9" w14:textId="4A00F59F" w:rsidR="00582C57" w:rsidRPr="00582C57" w:rsidRDefault="00E7760F" w:rsidP="00582C57">
            <w:pPr>
              <w:spacing w:after="0"/>
              <w:rPr>
                <w:rFonts w:cs="Arial"/>
                <w:color w:val="auto"/>
              </w:rPr>
            </w:pPr>
            <w:r>
              <w:rPr>
                <w:rFonts w:cs="Arial"/>
                <w:color w:val="auto"/>
              </w:rPr>
              <w:t>100% of children in receipt of PP funding who are subject to a child protection plan</w:t>
            </w:r>
            <w:r w:rsidR="005516C9">
              <w:rPr>
                <w:rFonts w:cs="Arial"/>
                <w:color w:val="auto"/>
              </w:rPr>
              <w:t xml:space="preserve"> or CIN</w:t>
            </w:r>
            <w:r>
              <w:rPr>
                <w:rFonts w:cs="Arial"/>
                <w:color w:val="auto"/>
              </w:rPr>
              <w:t xml:space="preserve"> made good or better progress.</w:t>
            </w:r>
          </w:p>
        </w:tc>
        <w:tc>
          <w:tcPr>
            <w:tcW w:w="4961" w:type="dxa"/>
            <w:tcMar>
              <w:top w:w="57" w:type="dxa"/>
              <w:bottom w:w="57" w:type="dxa"/>
            </w:tcMar>
          </w:tcPr>
          <w:p w14:paraId="68E62B1E" w14:textId="2E06A5FC" w:rsidR="00582C57"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611100CD" w14:textId="77777777" w:rsidR="00582C57" w:rsidRPr="00582C57" w:rsidRDefault="00582C57" w:rsidP="00582C57">
            <w:pPr>
              <w:rPr>
                <w:rFonts w:cs="Arial"/>
                <w:b/>
              </w:rPr>
            </w:pPr>
          </w:p>
        </w:tc>
      </w:tr>
      <w:tr w:rsidR="003206EC" w:rsidRPr="00582C57" w14:paraId="6D2A29D6" w14:textId="77777777" w:rsidTr="003206EC">
        <w:trPr>
          <w:trHeight w:hRule="exact" w:val="1707"/>
        </w:trPr>
        <w:tc>
          <w:tcPr>
            <w:tcW w:w="2235" w:type="dxa"/>
            <w:tcMar>
              <w:top w:w="57" w:type="dxa"/>
              <w:bottom w:w="57" w:type="dxa"/>
            </w:tcMar>
          </w:tcPr>
          <w:p w14:paraId="353508EA" w14:textId="40A30F2E" w:rsidR="003206EC" w:rsidRPr="00582C57" w:rsidRDefault="003206EC" w:rsidP="00582C57">
            <w:pPr>
              <w:rPr>
                <w:rFonts w:cs="Arial"/>
                <w:b/>
              </w:rPr>
            </w:pPr>
            <w:r w:rsidRPr="00582C57">
              <w:rPr>
                <w:rFonts w:cs="Arial"/>
                <w:b/>
              </w:rPr>
              <w:t>J.</w:t>
            </w:r>
            <w:r w:rsidRPr="00582C57">
              <w:rPr>
                <w:rFonts w:cs="Arial"/>
              </w:rPr>
              <w:t xml:space="preserve"> Open and honest relationships to keep the children safe</w:t>
            </w:r>
            <w:r w:rsidRPr="00582C57">
              <w:rPr>
                <w:rFonts w:cs="Arial"/>
              </w:rPr>
              <w:tab/>
            </w:r>
          </w:p>
        </w:tc>
        <w:tc>
          <w:tcPr>
            <w:tcW w:w="3260" w:type="dxa"/>
            <w:tcMar>
              <w:top w:w="57" w:type="dxa"/>
              <w:bottom w:w="57" w:type="dxa"/>
            </w:tcMar>
          </w:tcPr>
          <w:p w14:paraId="5AFD6413" w14:textId="735CE348" w:rsidR="003206EC" w:rsidRPr="00582C57" w:rsidRDefault="003206EC" w:rsidP="003206EC">
            <w:pPr>
              <w:spacing w:after="0"/>
              <w:rPr>
                <w:rFonts w:cs="Arial"/>
              </w:rPr>
            </w:pPr>
            <w:r w:rsidRPr="00582C57">
              <w:rPr>
                <w:rFonts w:cs="Arial"/>
              </w:rPr>
              <w:t>Focus on</w:t>
            </w:r>
            <w:r w:rsidR="00DA7793">
              <w:rPr>
                <w:rFonts w:cs="Arial"/>
              </w:rPr>
              <w:t xml:space="preserve"> stringent safe guarding practic</w:t>
            </w:r>
            <w:r w:rsidRPr="00582C57">
              <w:rPr>
                <w:rFonts w:cs="Arial"/>
              </w:rPr>
              <w:t>e. Stringent record keeping procedures in place</w:t>
            </w:r>
          </w:p>
          <w:p w14:paraId="4EA3BEC4" w14:textId="77777777" w:rsidR="003206EC" w:rsidRPr="00582C57" w:rsidRDefault="003206EC" w:rsidP="00582C57">
            <w:pPr>
              <w:spacing w:after="0"/>
              <w:rPr>
                <w:rFonts w:cs="Arial"/>
              </w:rPr>
            </w:pPr>
          </w:p>
        </w:tc>
        <w:tc>
          <w:tcPr>
            <w:tcW w:w="3969" w:type="dxa"/>
            <w:tcMar>
              <w:top w:w="57" w:type="dxa"/>
              <w:bottom w:w="57" w:type="dxa"/>
            </w:tcMar>
          </w:tcPr>
          <w:p w14:paraId="7ADA4329" w14:textId="21DBC36F" w:rsidR="003206EC" w:rsidRPr="00582C57" w:rsidRDefault="00DC6C0F" w:rsidP="00582C57">
            <w:pPr>
              <w:spacing w:after="0"/>
              <w:rPr>
                <w:rFonts w:cs="Arial"/>
                <w:color w:val="auto"/>
              </w:rPr>
            </w:pPr>
            <w:r>
              <w:rPr>
                <w:rFonts w:cs="Arial"/>
                <w:color w:val="auto"/>
              </w:rPr>
              <w:t>100% of children in receipt of PP funding who are subject to a child protection plan</w:t>
            </w:r>
            <w:r w:rsidR="005516C9">
              <w:rPr>
                <w:rFonts w:cs="Arial"/>
                <w:color w:val="auto"/>
              </w:rPr>
              <w:t xml:space="preserve"> or CIN</w:t>
            </w:r>
            <w:r>
              <w:rPr>
                <w:rFonts w:cs="Arial"/>
                <w:color w:val="auto"/>
              </w:rPr>
              <w:t xml:space="preserve"> made good or better progress.</w:t>
            </w:r>
          </w:p>
        </w:tc>
        <w:tc>
          <w:tcPr>
            <w:tcW w:w="4961" w:type="dxa"/>
            <w:tcMar>
              <w:top w:w="57" w:type="dxa"/>
              <w:bottom w:w="57" w:type="dxa"/>
            </w:tcMar>
          </w:tcPr>
          <w:p w14:paraId="224F738F" w14:textId="501A75BC"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5D10EB92" w14:textId="77777777" w:rsidR="003206EC" w:rsidRPr="00582C57" w:rsidRDefault="003206EC" w:rsidP="00582C57">
            <w:pPr>
              <w:rPr>
                <w:rFonts w:cs="Arial"/>
                <w:b/>
              </w:rPr>
            </w:pPr>
          </w:p>
        </w:tc>
      </w:tr>
      <w:tr w:rsidR="003206EC" w:rsidRPr="00582C57" w14:paraId="49108103" w14:textId="77777777" w:rsidTr="003206EC">
        <w:trPr>
          <w:trHeight w:hRule="exact" w:val="5027"/>
        </w:trPr>
        <w:tc>
          <w:tcPr>
            <w:tcW w:w="2235" w:type="dxa"/>
            <w:tcMar>
              <w:top w:w="57" w:type="dxa"/>
              <w:bottom w:w="57" w:type="dxa"/>
            </w:tcMar>
          </w:tcPr>
          <w:p w14:paraId="6FADF951" w14:textId="28EA53F1" w:rsidR="003206EC" w:rsidRPr="00582C57" w:rsidRDefault="003206EC" w:rsidP="00582C57">
            <w:pPr>
              <w:rPr>
                <w:rFonts w:cs="Arial"/>
                <w:b/>
              </w:rPr>
            </w:pPr>
            <w:r w:rsidRPr="00582C57">
              <w:rPr>
                <w:rFonts w:cs="Arial"/>
                <w:b/>
              </w:rPr>
              <w:t>K</w:t>
            </w:r>
            <w:r w:rsidRPr="00582C57">
              <w:rPr>
                <w:rFonts w:cs="Arial"/>
              </w:rPr>
              <w:t xml:space="preserve">. The children have the same opportunities as all other children in school where there is financial requirement e.g. an extra-curricular club, milk, school trips etc. </w:t>
            </w:r>
          </w:p>
        </w:tc>
        <w:tc>
          <w:tcPr>
            <w:tcW w:w="3260" w:type="dxa"/>
            <w:tcMar>
              <w:top w:w="57" w:type="dxa"/>
              <w:bottom w:w="57" w:type="dxa"/>
            </w:tcMar>
          </w:tcPr>
          <w:p w14:paraId="035B6B6A" w14:textId="77777777" w:rsidR="003206EC" w:rsidRPr="00582C57" w:rsidRDefault="003206EC" w:rsidP="003206EC">
            <w:pPr>
              <w:spacing w:after="0"/>
              <w:rPr>
                <w:rFonts w:cs="Arial"/>
              </w:rPr>
            </w:pPr>
            <w:r w:rsidRPr="00582C57">
              <w:rPr>
                <w:rFonts w:cs="Arial"/>
              </w:rPr>
              <w:t>Access to financial help with uniform, milk, clubs and trips to be available.</w:t>
            </w:r>
          </w:p>
          <w:p w14:paraId="6534864A" w14:textId="77777777" w:rsidR="003206EC" w:rsidRPr="00582C57" w:rsidRDefault="003206EC" w:rsidP="003206EC">
            <w:pPr>
              <w:spacing w:after="0"/>
              <w:rPr>
                <w:rFonts w:cs="Arial"/>
              </w:rPr>
            </w:pPr>
          </w:p>
          <w:p w14:paraId="00429D5A" w14:textId="2B10BB59" w:rsidR="003206EC" w:rsidRPr="00582C57" w:rsidRDefault="003206EC" w:rsidP="003206EC">
            <w:pPr>
              <w:spacing w:after="0"/>
              <w:rPr>
                <w:rFonts w:cs="Arial"/>
              </w:rPr>
            </w:pPr>
            <w:r w:rsidRPr="00582C57">
              <w:rPr>
                <w:rFonts w:cs="Arial"/>
              </w:rPr>
              <w:t>Teachers Premium fund to be available for teachers to support children with specific needs in their class.</w:t>
            </w:r>
          </w:p>
        </w:tc>
        <w:tc>
          <w:tcPr>
            <w:tcW w:w="3969" w:type="dxa"/>
            <w:tcMar>
              <w:top w:w="57" w:type="dxa"/>
              <w:bottom w:w="57" w:type="dxa"/>
            </w:tcMar>
          </w:tcPr>
          <w:p w14:paraId="2DE1803C" w14:textId="79D546F9" w:rsidR="00E7760F" w:rsidRDefault="00060BD2" w:rsidP="00582C57">
            <w:pPr>
              <w:spacing w:after="0"/>
              <w:rPr>
                <w:rFonts w:cs="Arial"/>
                <w:color w:val="auto"/>
              </w:rPr>
            </w:pPr>
            <w:r>
              <w:rPr>
                <w:rFonts w:cs="Arial"/>
                <w:color w:val="auto"/>
              </w:rPr>
              <w:t>All</w:t>
            </w:r>
            <w:r w:rsidR="00E7760F" w:rsidRPr="00060BD2">
              <w:rPr>
                <w:rFonts w:cs="Arial"/>
                <w:color w:val="auto"/>
              </w:rPr>
              <w:t xml:space="preserve"> of the children eligible for PP </w:t>
            </w:r>
            <w:r>
              <w:rPr>
                <w:rFonts w:cs="Arial"/>
                <w:color w:val="auto"/>
              </w:rPr>
              <w:t>were provided with the opportunity to attend an extra-curricular club. 100% of children attended for all or part of the year.</w:t>
            </w:r>
            <w:bookmarkStart w:id="0" w:name="_GoBack"/>
            <w:bookmarkEnd w:id="0"/>
          </w:p>
          <w:p w14:paraId="3F0146C7" w14:textId="77777777" w:rsidR="00E7760F" w:rsidRDefault="00E7760F" w:rsidP="00582C57">
            <w:pPr>
              <w:spacing w:after="0"/>
              <w:rPr>
                <w:rFonts w:cs="Arial"/>
                <w:color w:val="auto"/>
              </w:rPr>
            </w:pPr>
          </w:p>
          <w:p w14:paraId="169B422A" w14:textId="714FA174" w:rsidR="003206EC" w:rsidRPr="00582C57" w:rsidRDefault="00E7760F" w:rsidP="00582C57">
            <w:pPr>
              <w:spacing w:after="0"/>
              <w:rPr>
                <w:rFonts w:cs="Arial"/>
                <w:color w:val="auto"/>
              </w:rPr>
            </w:pPr>
            <w:r>
              <w:rPr>
                <w:rFonts w:cs="Arial"/>
                <w:color w:val="auto"/>
              </w:rPr>
              <w:t>The Teachers Premium fund was used to provide clothing, home resources and school resources.</w:t>
            </w:r>
          </w:p>
        </w:tc>
        <w:tc>
          <w:tcPr>
            <w:tcW w:w="4961" w:type="dxa"/>
            <w:tcMar>
              <w:top w:w="57" w:type="dxa"/>
              <w:bottom w:w="57" w:type="dxa"/>
            </w:tcMar>
          </w:tcPr>
          <w:p w14:paraId="5D460F23" w14:textId="26E64542"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63BF9DAA" w14:textId="77777777" w:rsidR="003206EC" w:rsidRPr="00582C57" w:rsidRDefault="003206EC" w:rsidP="00582C57">
            <w:pPr>
              <w:rPr>
                <w:rFonts w:cs="Arial"/>
                <w:b/>
              </w:rPr>
            </w:pPr>
          </w:p>
        </w:tc>
      </w:tr>
      <w:tr w:rsidR="00582C57" w:rsidRPr="00582C57" w14:paraId="4C177C6E" w14:textId="77777777" w:rsidTr="004B4A0F">
        <w:trPr>
          <w:trHeight w:hRule="exact" w:val="9573"/>
        </w:trPr>
        <w:tc>
          <w:tcPr>
            <w:tcW w:w="2235" w:type="dxa"/>
            <w:tcMar>
              <w:top w:w="57" w:type="dxa"/>
              <w:bottom w:w="57" w:type="dxa"/>
            </w:tcMar>
          </w:tcPr>
          <w:p w14:paraId="3958A60A" w14:textId="77777777" w:rsidR="00582C57" w:rsidRPr="00582C57" w:rsidRDefault="00582C57" w:rsidP="00582C57">
            <w:pPr>
              <w:rPr>
                <w:rFonts w:cs="Arial"/>
                <w:b/>
              </w:rPr>
            </w:pPr>
            <w:r w:rsidRPr="00582C57">
              <w:rPr>
                <w:rFonts w:cs="Arial"/>
              </w:rPr>
              <w:lastRenderedPageBreak/>
              <w:t>Each PP child will have a Personalised Pupil Premium Provision Plan</w:t>
            </w:r>
          </w:p>
        </w:tc>
        <w:tc>
          <w:tcPr>
            <w:tcW w:w="3260" w:type="dxa"/>
            <w:tcMar>
              <w:top w:w="57" w:type="dxa"/>
              <w:bottom w:w="57" w:type="dxa"/>
            </w:tcMar>
          </w:tcPr>
          <w:p w14:paraId="18E6A2D4" w14:textId="77777777" w:rsidR="00582C57" w:rsidRPr="00582C57" w:rsidRDefault="00582C57" w:rsidP="00582C57">
            <w:pPr>
              <w:numPr>
                <w:ilvl w:val="0"/>
                <w:numId w:val="37"/>
              </w:numPr>
              <w:spacing w:after="0"/>
              <w:contextualSpacing/>
              <w:rPr>
                <w:rFonts w:cs="Arial"/>
              </w:rPr>
            </w:pPr>
            <w:r w:rsidRPr="00582C57">
              <w:rPr>
                <w:rFonts w:cs="Arial"/>
              </w:rPr>
              <w:t>Interview pupils and parents to ascertain individual needs.</w:t>
            </w:r>
          </w:p>
          <w:p w14:paraId="630166A5" w14:textId="77777777" w:rsidR="00582C57" w:rsidRPr="00582C57" w:rsidRDefault="00582C57" w:rsidP="00582C57">
            <w:pPr>
              <w:numPr>
                <w:ilvl w:val="0"/>
                <w:numId w:val="37"/>
              </w:numPr>
              <w:spacing w:after="0"/>
              <w:contextualSpacing/>
              <w:rPr>
                <w:rFonts w:cs="Arial"/>
              </w:rPr>
            </w:pPr>
            <w:r w:rsidRPr="00582C57">
              <w:rPr>
                <w:rFonts w:cs="Arial"/>
              </w:rPr>
              <w:t>Set academic targets with the class teacher</w:t>
            </w:r>
          </w:p>
          <w:p w14:paraId="47CBBAA8" w14:textId="77777777" w:rsidR="00582C57" w:rsidRPr="00582C57" w:rsidRDefault="00582C57" w:rsidP="00582C57">
            <w:pPr>
              <w:numPr>
                <w:ilvl w:val="0"/>
                <w:numId w:val="37"/>
              </w:numPr>
              <w:spacing w:after="0"/>
              <w:contextualSpacing/>
              <w:rPr>
                <w:rFonts w:cs="Arial"/>
              </w:rPr>
            </w:pPr>
            <w:r w:rsidRPr="00582C57">
              <w:rPr>
                <w:rFonts w:cs="Arial"/>
              </w:rPr>
              <w:t>Time measured interventions to ‘diminish the difference’ – including 1:1 reading, small group phonics small group maths (with a qualified teacher)</w:t>
            </w:r>
          </w:p>
          <w:p w14:paraId="2AB08E9B" w14:textId="77777777" w:rsidR="00582C57" w:rsidRPr="00582C57" w:rsidRDefault="00582C57" w:rsidP="00582C57">
            <w:pPr>
              <w:numPr>
                <w:ilvl w:val="0"/>
                <w:numId w:val="37"/>
              </w:numPr>
              <w:spacing w:after="0"/>
              <w:contextualSpacing/>
              <w:rPr>
                <w:rFonts w:cs="Arial"/>
              </w:rPr>
            </w:pPr>
            <w:r w:rsidRPr="00582C57">
              <w:rPr>
                <w:rFonts w:cs="Arial"/>
              </w:rPr>
              <w:t>Family Support worker, including home visits for parents</w:t>
            </w:r>
          </w:p>
          <w:p w14:paraId="525BA7E6" w14:textId="77777777" w:rsidR="00582C57" w:rsidRPr="00582C57" w:rsidRDefault="00582C57" w:rsidP="00582C57">
            <w:pPr>
              <w:numPr>
                <w:ilvl w:val="0"/>
                <w:numId w:val="37"/>
              </w:numPr>
              <w:spacing w:after="0"/>
              <w:contextualSpacing/>
              <w:rPr>
                <w:rFonts w:cs="Arial"/>
              </w:rPr>
            </w:pPr>
            <w:r w:rsidRPr="00582C57">
              <w:rPr>
                <w:rFonts w:cs="Arial"/>
              </w:rPr>
              <w:t>Extra-curricular clubs</w:t>
            </w:r>
          </w:p>
          <w:p w14:paraId="2145095C" w14:textId="77777777" w:rsidR="00582C57" w:rsidRPr="00582C57" w:rsidRDefault="00582C57" w:rsidP="00582C57">
            <w:pPr>
              <w:numPr>
                <w:ilvl w:val="0"/>
                <w:numId w:val="37"/>
              </w:numPr>
              <w:spacing w:after="0"/>
              <w:contextualSpacing/>
              <w:rPr>
                <w:rFonts w:cs="Arial"/>
              </w:rPr>
            </w:pPr>
            <w:r w:rsidRPr="00582C57">
              <w:rPr>
                <w:rFonts w:cs="Arial"/>
              </w:rPr>
              <w:t>Teacher Premium money (which teachers can bid for)</w:t>
            </w:r>
          </w:p>
          <w:p w14:paraId="7084C9FD" w14:textId="77777777" w:rsidR="00582C57" w:rsidRPr="00582C57" w:rsidRDefault="00582C57" w:rsidP="00582C57">
            <w:pPr>
              <w:numPr>
                <w:ilvl w:val="0"/>
                <w:numId w:val="37"/>
              </w:numPr>
              <w:contextualSpacing/>
              <w:rPr>
                <w:rFonts w:cs="Arial"/>
                <w:b/>
              </w:rPr>
            </w:pPr>
            <w:r w:rsidRPr="00582C57">
              <w:rPr>
                <w:rFonts w:cs="Arial"/>
              </w:rPr>
              <w:t>Free school milk</w:t>
            </w:r>
          </w:p>
        </w:tc>
        <w:tc>
          <w:tcPr>
            <w:tcW w:w="3969" w:type="dxa"/>
            <w:tcMar>
              <w:top w:w="57" w:type="dxa"/>
              <w:bottom w:w="57" w:type="dxa"/>
            </w:tcMar>
          </w:tcPr>
          <w:p w14:paraId="3145D843" w14:textId="77777777" w:rsidR="00582C57" w:rsidRPr="00582C57" w:rsidRDefault="00582C57" w:rsidP="00582C57">
            <w:pPr>
              <w:spacing w:after="0"/>
              <w:rPr>
                <w:rFonts w:cs="Arial"/>
                <w:color w:val="auto"/>
              </w:rPr>
            </w:pPr>
            <w:r w:rsidRPr="00582C57">
              <w:rPr>
                <w:rFonts w:cs="Arial"/>
                <w:color w:val="auto"/>
              </w:rPr>
              <w:t>All PPG children have a personalised plan in place and are supported in meeting their targets.</w:t>
            </w:r>
          </w:p>
          <w:p w14:paraId="5F8644CD" w14:textId="77777777" w:rsidR="00582C57" w:rsidRPr="00582C57" w:rsidRDefault="00582C57" w:rsidP="00582C57">
            <w:pPr>
              <w:spacing w:after="0"/>
              <w:rPr>
                <w:rFonts w:cs="Arial"/>
                <w:color w:val="auto"/>
              </w:rPr>
            </w:pPr>
            <w:r w:rsidRPr="00582C57">
              <w:rPr>
                <w:rFonts w:cs="Arial"/>
                <w:color w:val="auto"/>
              </w:rPr>
              <w:t>The children have a voice and so do the parents.</w:t>
            </w:r>
          </w:p>
          <w:p w14:paraId="3D0A4ABC" w14:textId="77777777" w:rsidR="00582C57" w:rsidRPr="00582C57" w:rsidRDefault="00582C57" w:rsidP="00582C57">
            <w:pPr>
              <w:rPr>
                <w:rFonts w:cs="Arial"/>
                <w:b/>
                <w:color w:val="auto"/>
              </w:rPr>
            </w:pPr>
            <w:r w:rsidRPr="00582C57">
              <w:rPr>
                <w:rFonts w:cs="Arial"/>
                <w:color w:val="auto"/>
              </w:rPr>
              <w:t>We have changed provision to ensure that PPG children are not removed from Core Subject lessons and that any interventions will take place in the afternoons only.  These will be time measured and tailor-made for each child.</w:t>
            </w:r>
          </w:p>
        </w:tc>
        <w:tc>
          <w:tcPr>
            <w:tcW w:w="4961" w:type="dxa"/>
            <w:tcMar>
              <w:top w:w="57" w:type="dxa"/>
              <w:bottom w:w="57" w:type="dxa"/>
            </w:tcMar>
          </w:tcPr>
          <w:p w14:paraId="4EE1D51B" w14:textId="77777777" w:rsidR="00582C57" w:rsidRPr="00582C57" w:rsidRDefault="00582C57" w:rsidP="00582C57">
            <w:pPr>
              <w:spacing w:after="0"/>
              <w:rPr>
                <w:rFonts w:cs="Arial"/>
                <w:color w:val="auto"/>
              </w:rPr>
            </w:pPr>
            <w:r w:rsidRPr="00582C57">
              <w:rPr>
                <w:rFonts w:cs="Arial"/>
                <w:color w:val="auto"/>
              </w:rPr>
              <w:t xml:space="preserve">This has worked extremely well and has had a positive impact on all children.  </w:t>
            </w:r>
          </w:p>
          <w:p w14:paraId="48B9393C" w14:textId="77777777" w:rsidR="00582C57" w:rsidRPr="00582C57" w:rsidRDefault="00582C57" w:rsidP="00582C57">
            <w:pPr>
              <w:spacing w:after="0"/>
              <w:rPr>
                <w:rFonts w:cs="Arial"/>
                <w:color w:val="auto"/>
              </w:rPr>
            </w:pPr>
          </w:p>
          <w:p w14:paraId="04D59721" w14:textId="77777777" w:rsidR="00582C57" w:rsidRPr="00582C57" w:rsidRDefault="00582C57" w:rsidP="00582C57">
            <w:pPr>
              <w:spacing w:after="0"/>
              <w:rPr>
                <w:rFonts w:cs="Arial"/>
                <w:color w:val="auto"/>
              </w:rPr>
            </w:pPr>
            <w:r w:rsidRPr="00582C57">
              <w:rPr>
                <w:rFonts w:cs="Arial"/>
                <w:color w:val="auto"/>
              </w:rPr>
              <w:t xml:space="preserve">Teachers feel responsible and accountable for the progress and attainment of the children in their class.  </w:t>
            </w:r>
          </w:p>
          <w:p w14:paraId="111388C9" w14:textId="77777777" w:rsidR="00582C57" w:rsidRPr="00582C57" w:rsidRDefault="00582C57" w:rsidP="00582C57">
            <w:pPr>
              <w:spacing w:after="0"/>
              <w:rPr>
                <w:rFonts w:cs="Arial"/>
                <w:color w:val="auto"/>
              </w:rPr>
            </w:pPr>
          </w:p>
          <w:p w14:paraId="3573388C" w14:textId="43C29FE2" w:rsidR="00582C57" w:rsidRPr="00582C57" w:rsidRDefault="00582C57" w:rsidP="00582C57">
            <w:pPr>
              <w:spacing w:after="0"/>
              <w:rPr>
                <w:rFonts w:cs="Arial"/>
                <w:color w:val="auto"/>
              </w:rPr>
            </w:pPr>
          </w:p>
        </w:tc>
        <w:tc>
          <w:tcPr>
            <w:tcW w:w="992" w:type="dxa"/>
          </w:tcPr>
          <w:p w14:paraId="204D2F2C" w14:textId="77777777" w:rsidR="00582C57" w:rsidRPr="00582C57" w:rsidRDefault="00582C57" w:rsidP="00582C57">
            <w:pPr>
              <w:rPr>
                <w:rFonts w:cs="Arial"/>
                <w:b/>
              </w:rPr>
            </w:pPr>
          </w:p>
        </w:tc>
      </w:tr>
    </w:tbl>
    <w:p w14:paraId="56B409D6" w14:textId="75D5350B" w:rsidR="00AF7193" w:rsidRDefault="00AF7193">
      <w:pPr>
        <w:spacing w:after="0" w:line="240" w:lineRule="auto"/>
        <w:rPr>
          <w:rFonts w:cs="Arial"/>
        </w:rPr>
      </w:pPr>
      <w:r>
        <w:rPr>
          <w:rFonts w:cs="Arial"/>
        </w:rPr>
        <w:br w:type="page"/>
      </w:r>
    </w:p>
    <w:p w14:paraId="1B4479BF" w14:textId="77777777" w:rsidR="00F05D42" w:rsidRPr="00326C32" w:rsidRDefault="00F05D42" w:rsidP="00326C32">
      <w:pPr>
        <w:spacing w:after="200"/>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5A02CD">
        <w:trPr>
          <w:trHeight w:val="4478"/>
        </w:trPr>
        <w:tc>
          <w:tcPr>
            <w:tcW w:w="15417" w:type="dxa"/>
            <w:shd w:val="clear" w:color="auto" w:fill="auto"/>
            <w:tcMar>
              <w:top w:w="57" w:type="dxa"/>
              <w:bottom w:w="57" w:type="dxa"/>
            </w:tcMar>
          </w:tcPr>
          <w:p w14:paraId="72B3E76B" w14:textId="0184E781" w:rsidR="004F00ED" w:rsidRPr="00062CD8" w:rsidRDefault="00326C32" w:rsidP="001D569D">
            <w:pPr>
              <w:rPr>
                <w:rFonts w:cs="Arial"/>
              </w:rPr>
            </w:pPr>
            <w:r w:rsidRPr="00062CD8">
              <w:rPr>
                <w:rFonts w:cs="Arial"/>
              </w:rPr>
              <w:t xml:space="preserve">In this section you can annex or refer to </w:t>
            </w:r>
            <w:r w:rsidRPr="00062CD8">
              <w:rPr>
                <w:rFonts w:cs="Arial"/>
                <w:b/>
              </w:rPr>
              <w:t>additional</w:t>
            </w:r>
            <w:r w:rsidRPr="00062CD8">
              <w:rPr>
                <w:rFonts w:cs="Arial"/>
              </w:rPr>
              <w:t xml:space="preserve"> information which you have used to support the sections above.</w:t>
            </w:r>
          </w:p>
          <w:p w14:paraId="13ACF9A5" w14:textId="28A6AE97" w:rsidR="00140B00" w:rsidRPr="00062CD8" w:rsidRDefault="005A02CD" w:rsidP="001D569D">
            <w:pPr>
              <w:rPr>
                <w:rFonts w:cs="Arial"/>
              </w:rPr>
            </w:pPr>
            <w:r w:rsidRPr="00062CD8">
              <w:rPr>
                <w:rFonts w:cs="Arial"/>
              </w:rPr>
              <w:t>This strategy runs alongside the School Development plan, the School Evaluation Form and the Curriculum policy.</w:t>
            </w:r>
          </w:p>
          <w:p w14:paraId="1D848F94" w14:textId="77777777" w:rsidR="005A02CD" w:rsidRPr="00062CD8" w:rsidRDefault="005A02CD" w:rsidP="001D569D">
            <w:pPr>
              <w:rPr>
                <w:rFonts w:cs="Arial"/>
                <w:b/>
                <w:u w:val="single"/>
              </w:rPr>
            </w:pPr>
            <w:r w:rsidRPr="00062CD8">
              <w:rPr>
                <w:rFonts w:cs="Arial"/>
                <w:b/>
                <w:u w:val="single"/>
              </w:rPr>
              <w:t>Glossary</w:t>
            </w:r>
          </w:p>
          <w:tbl>
            <w:tblPr>
              <w:tblStyle w:val="TableGrid1"/>
              <w:tblpPr w:leftFromText="180" w:rightFromText="180" w:vertAnchor="text" w:horzAnchor="margin" w:tblpY="101"/>
              <w:tblW w:w="15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2781"/>
            </w:tblGrid>
            <w:tr w:rsidR="008D1267" w:rsidRPr="00062CD8" w14:paraId="532AB65D" w14:textId="77777777" w:rsidTr="00B16563">
              <w:tc>
                <w:tcPr>
                  <w:tcW w:w="2405" w:type="dxa"/>
                </w:tcPr>
                <w:p w14:paraId="47547594" w14:textId="38D1B4F8" w:rsidR="008D1267" w:rsidRPr="00062CD8" w:rsidRDefault="008D1267" w:rsidP="00154754">
                  <w:pPr>
                    <w:rPr>
                      <w:rFonts w:cs="Arial"/>
                      <w:b/>
                      <w:color w:val="auto"/>
                    </w:rPr>
                  </w:pPr>
                  <w:r>
                    <w:rPr>
                      <w:rFonts w:cs="Arial"/>
                      <w:b/>
                      <w:color w:val="auto"/>
                    </w:rPr>
                    <w:t>EYFSP</w:t>
                  </w:r>
                </w:p>
              </w:tc>
              <w:tc>
                <w:tcPr>
                  <w:tcW w:w="12781" w:type="dxa"/>
                </w:tcPr>
                <w:p w14:paraId="0E2F99C4" w14:textId="77777777" w:rsidR="008D1267" w:rsidRPr="00062CD8" w:rsidRDefault="008D1267" w:rsidP="00154754">
                  <w:pPr>
                    <w:rPr>
                      <w:rStyle w:val="Strong"/>
                      <w:rFonts w:cs="Arial"/>
                      <w:b w:val="0"/>
                      <w:color w:val="auto"/>
                    </w:rPr>
                  </w:pPr>
                  <w:r w:rsidRPr="00062CD8">
                    <w:rPr>
                      <w:rStyle w:val="Strong"/>
                      <w:rFonts w:cs="Arial"/>
                      <w:b w:val="0"/>
                      <w:color w:val="auto"/>
                    </w:rPr>
                    <w:t xml:space="preserve">Early Years Foundation Stage Profile (EYFSP) </w:t>
                  </w:r>
                  <w:r w:rsidRPr="00062CD8">
                    <w:rPr>
                      <w:rFonts w:cs="Arial"/>
                      <w:color w:val="auto"/>
                    </w:rPr>
                    <w:t>– Each child’s level of development is recorded against the assessment scales in the EYFSP at the end of the term when the child reaches five years old. The EYFSP is designed to ensure that every child leaves the EYFS with their strengths acknowledged and celebrated, their learning and development needs identified, and plans made for the next steps in their learning.</w:t>
                  </w:r>
                </w:p>
              </w:tc>
            </w:tr>
            <w:tr w:rsidR="008D1267" w:rsidRPr="00062CD8" w14:paraId="2BD9D9BE" w14:textId="77777777" w:rsidTr="00B16563">
              <w:tc>
                <w:tcPr>
                  <w:tcW w:w="2405" w:type="dxa"/>
                </w:tcPr>
                <w:p w14:paraId="28A2F689" w14:textId="77777777" w:rsidR="008D1267" w:rsidRPr="00062CD8" w:rsidRDefault="008D1267" w:rsidP="00154754">
                  <w:pPr>
                    <w:rPr>
                      <w:rFonts w:cs="Arial"/>
                      <w:b/>
                      <w:color w:val="auto"/>
                    </w:rPr>
                  </w:pPr>
                  <w:r w:rsidRPr="00062CD8">
                    <w:rPr>
                      <w:rFonts w:cs="Arial"/>
                      <w:b/>
                      <w:color w:val="auto"/>
                    </w:rPr>
                    <w:t>EAL</w:t>
                  </w:r>
                </w:p>
              </w:tc>
              <w:tc>
                <w:tcPr>
                  <w:tcW w:w="12781" w:type="dxa"/>
                </w:tcPr>
                <w:p w14:paraId="0ED8BD10" w14:textId="77777777" w:rsidR="008D1267" w:rsidRPr="00690195" w:rsidRDefault="008D1267" w:rsidP="00154754">
                  <w:pPr>
                    <w:rPr>
                      <w:rFonts w:cs="Arial"/>
                      <w:color w:val="auto"/>
                      <w:lang w:val="en"/>
                    </w:rPr>
                  </w:pPr>
                  <w:r w:rsidRPr="00062CD8">
                    <w:rPr>
                      <w:rFonts w:cs="Arial"/>
                      <w:color w:val="auto"/>
                    </w:rPr>
                    <w:t>English as an Additional Language</w:t>
                  </w:r>
                  <w:r w:rsidRPr="00062CD8">
                    <w:rPr>
                      <w:rFonts w:cs="Arial"/>
                      <w:color w:val="auto"/>
                      <w:lang w:val="en"/>
                    </w:rPr>
                    <w:t xml:space="preserve"> </w:t>
                  </w:r>
                  <w:r w:rsidRPr="00062CD8">
                    <w:rPr>
                      <w:rStyle w:val="def2"/>
                      <w:rFonts w:cs="Arial"/>
                      <w:color w:val="auto"/>
                      <w:lang w:val="en"/>
                      <w:specVanish w:val="0"/>
                    </w:rPr>
                    <w:t>refers to the teaching of English in schools to children whose first language is not English.</w:t>
                  </w:r>
                </w:p>
              </w:tc>
            </w:tr>
            <w:tr w:rsidR="008D1267" w:rsidRPr="00062CD8" w14:paraId="7483E682" w14:textId="77777777" w:rsidTr="00B16563">
              <w:tc>
                <w:tcPr>
                  <w:tcW w:w="2405" w:type="dxa"/>
                </w:tcPr>
                <w:p w14:paraId="5F831A13" w14:textId="77777777" w:rsidR="008D1267" w:rsidRPr="00062CD8" w:rsidRDefault="008D1267" w:rsidP="00154754">
                  <w:pPr>
                    <w:rPr>
                      <w:rFonts w:cs="Arial"/>
                      <w:b/>
                      <w:color w:val="auto"/>
                    </w:rPr>
                  </w:pPr>
                  <w:r w:rsidRPr="00062CD8">
                    <w:rPr>
                      <w:rFonts w:cs="Arial"/>
                      <w:b/>
                      <w:color w:val="auto"/>
                    </w:rPr>
                    <w:t>EHCP</w:t>
                  </w:r>
                </w:p>
              </w:tc>
              <w:tc>
                <w:tcPr>
                  <w:tcW w:w="12781" w:type="dxa"/>
                </w:tcPr>
                <w:p w14:paraId="438C32C1" w14:textId="77777777" w:rsidR="008D1267" w:rsidRPr="00062CD8" w:rsidRDefault="008D1267" w:rsidP="00154754">
                  <w:pPr>
                    <w:rPr>
                      <w:rFonts w:cs="Arial"/>
                      <w:color w:val="auto"/>
                    </w:rPr>
                  </w:pPr>
                  <w:r w:rsidRPr="00062CD8">
                    <w:rPr>
                      <w:rFonts w:cs="Arial"/>
                      <w:color w:val="auto"/>
                    </w:rPr>
                    <w:t>An education, health and care (EHC) plan is for children and young people aged up to 25 who need more support than is available through special educational needs support. EHC plans identify educational, health and social needs and set out the additional support to meet those needs.</w:t>
                  </w:r>
                </w:p>
              </w:tc>
            </w:tr>
            <w:tr w:rsidR="008D1267" w:rsidRPr="00062CD8" w14:paraId="309F1A3B" w14:textId="77777777" w:rsidTr="00B16563">
              <w:tc>
                <w:tcPr>
                  <w:tcW w:w="2405" w:type="dxa"/>
                </w:tcPr>
                <w:p w14:paraId="032F059D" w14:textId="77777777" w:rsidR="008D1267" w:rsidRDefault="008D1267" w:rsidP="00154754">
                  <w:pPr>
                    <w:rPr>
                      <w:rFonts w:cs="Arial"/>
                      <w:b/>
                      <w:color w:val="auto"/>
                    </w:rPr>
                  </w:pPr>
                  <w:r>
                    <w:rPr>
                      <w:rFonts w:cs="Arial"/>
                      <w:b/>
                      <w:color w:val="auto"/>
                    </w:rPr>
                    <w:t>EXS</w:t>
                  </w:r>
                </w:p>
                <w:p w14:paraId="3DF6F93B" w14:textId="77777777" w:rsidR="008D1267" w:rsidRDefault="008D1267" w:rsidP="00154754">
                  <w:pPr>
                    <w:rPr>
                      <w:rFonts w:cs="Arial"/>
                      <w:b/>
                      <w:color w:val="auto"/>
                    </w:rPr>
                  </w:pPr>
                  <w:r>
                    <w:rPr>
                      <w:rFonts w:cs="Arial"/>
                      <w:b/>
                      <w:color w:val="auto"/>
                    </w:rPr>
                    <w:t>GDS</w:t>
                  </w:r>
                </w:p>
                <w:p w14:paraId="46C411D2" w14:textId="77777777" w:rsidR="008D1267" w:rsidRPr="00062CD8" w:rsidRDefault="008D1267" w:rsidP="00154754">
                  <w:pPr>
                    <w:rPr>
                      <w:rFonts w:cs="Arial"/>
                      <w:b/>
                      <w:color w:val="auto"/>
                    </w:rPr>
                  </w:pPr>
                  <w:r w:rsidRPr="00062CD8">
                    <w:rPr>
                      <w:rFonts w:cs="Arial"/>
                      <w:b/>
                      <w:color w:val="auto"/>
                    </w:rPr>
                    <w:t>SEND</w:t>
                  </w:r>
                </w:p>
              </w:tc>
              <w:tc>
                <w:tcPr>
                  <w:tcW w:w="12781" w:type="dxa"/>
                </w:tcPr>
                <w:p w14:paraId="6AEC7768" w14:textId="77777777" w:rsidR="008D1267" w:rsidRDefault="008D1267" w:rsidP="00154754">
                  <w:pPr>
                    <w:rPr>
                      <w:rFonts w:cs="Arial"/>
                      <w:color w:val="auto"/>
                      <w:lang w:val="en"/>
                    </w:rPr>
                  </w:pPr>
                  <w:r>
                    <w:rPr>
                      <w:rFonts w:cs="Arial"/>
                      <w:color w:val="auto"/>
                      <w:lang w:val="en"/>
                    </w:rPr>
                    <w:t>Expected Standard</w:t>
                  </w:r>
                </w:p>
                <w:p w14:paraId="0CADD3FC" w14:textId="77777777" w:rsidR="008D1267" w:rsidRDefault="008D1267" w:rsidP="00154754">
                  <w:pPr>
                    <w:rPr>
                      <w:rFonts w:cs="Arial"/>
                      <w:color w:val="auto"/>
                      <w:lang w:val="en"/>
                    </w:rPr>
                  </w:pPr>
                  <w:r>
                    <w:rPr>
                      <w:rFonts w:cs="Arial"/>
                      <w:color w:val="auto"/>
                      <w:lang w:val="en"/>
                    </w:rPr>
                    <w:t>Greater Depth Standard</w:t>
                  </w:r>
                </w:p>
                <w:p w14:paraId="03AA2020" w14:textId="77777777" w:rsidR="008D1267" w:rsidRPr="00062CD8" w:rsidRDefault="008D1267" w:rsidP="00154754">
                  <w:pPr>
                    <w:rPr>
                      <w:rFonts w:cs="Arial"/>
                      <w:color w:val="auto"/>
                    </w:rPr>
                  </w:pPr>
                  <w:r w:rsidRPr="00062CD8">
                    <w:rPr>
                      <w:rFonts w:cs="Arial"/>
                      <w:color w:val="auto"/>
                      <w:lang w:val="en"/>
                    </w:rPr>
                    <w:t>Children with special educational needs and disabilities (SEND)</w:t>
                  </w:r>
                </w:p>
              </w:tc>
            </w:tr>
            <w:tr w:rsidR="008D1267" w:rsidRPr="00062CD8" w14:paraId="1DA2C9EE" w14:textId="77777777" w:rsidTr="00B16563">
              <w:tc>
                <w:tcPr>
                  <w:tcW w:w="2405" w:type="dxa"/>
                </w:tcPr>
                <w:p w14:paraId="62BE2286" w14:textId="77777777" w:rsidR="008D1267" w:rsidRPr="00062CD8" w:rsidRDefault="008D1267" w:rsidP="00154754">
                  <w:pPr>
                    <w:rPr>
                      <w:rFonts w:cs="Arial"/>
                      <w:b/>
                      <w:color w:val="auto"/>
                    </w:rPr>
                  </w:pPr>
                  <w:r w:rsidRPr="00062CD8">
                    <w:rPr>
                      <w:rFonts w:cs="Arial"/>
                      <w:b/>
                      <w:color w:val="auto"/>
                    </w:rPr>
                    <w:t>EYFS</w:t>
                  </w:r>
                </w:p>
              </w:tc>
              <w:tc>
                <w:tcPr>
                  <w:tcW w:w="12781" w:type="dxa"/>
                </w:tcPr>
                <w:p w14:paraId="333F4765" w14:textId="77777777" w:rsidR="008D1267" w:rsidRPr="00062CD8" w:rsidRDefault="008D1267" w:rsidP="00154754">
                  <w:pPr>
                    <w:rPr>
                      <w:rFonts w:cs="Arial"/>
                      <w:color w:val="auto"/>
                    </w:rPr>
                  </w:pPr>
                  <w:r w:rsidRPr="00062CD8">
                    <w:rPr>
                      <w:rStyle w:val="Strong"/>
                      <w:rFonts w:cs="Arial"/>
                      <w:b w:val="0"/>
                      <w:color w:val="auto"/>
                    </w:rPr>
                    <w:t xml:space="preserve">Early Years Foundation Stage (EYFS) </w:t>
                  </w:r>
                  <w:r w:rsidRPr="00062CD8">
                    <w:rPr>
                      <w:rFonts w:cs="Arial"/>
                      <w:color w:val="auto"/>
                    </w:rPr>
                    <w:t>– The new regulatory and quality framework for the provision of learning, development and care for children between birth and the academic year in which they turn five (0–5).</w:t>
                  </w:r>
                </w:p>
              </w:tc>
            </w:tr>
            <w:tr w:rsidR="008D1267" w:rsidRPr="00062CD8" w14:paraId="54DF67BE" w14:textId="77777777" w:rsidTr="00B16563">
              <w:tc>
                <w:tcPr>
                  <w:tcW w:w="2405" w:type="dxa"/>
                </w:tcPr>
                <w:p w14:paraId="092979F1" w14:textId="77777777" w:rsidR="008D1267" w:rsidRPr="00062CD8" w:rsidRDefault="008D1267" w:rsidP="00154754">
                  <w:pPr>
                    <w:rPr>
                      <w:rFonts w:cs="Arial"/>
                      <w:b/>
                      <w:color w:val="auto"/>
                    </w:rPr>
                  </w:pPr>
                  <w:r w:rsidRPr="00062CD8">
                    <w:rPr>
                      <w:rFonts w:cs="Arial"/>
                      <w:b/>
                      <w:color w:val="auto"/>
                    </w:rPr>
                    <w:t>EYPP</w:t>
                  </w:r>
                </w:p>
              </w:tc>
              <w:tc>
                <w:tcPr>
                  <w:tcW w:w="12781" w:type="dxa"/>
                </w:tcPr>
                <w:p w14:paraId="1737DB29" w14:textId="77777777" w:rsidR="008D1267" w:rsidRPr="00062CD8" w:rsidRDefault="008D1267" w:rsidP="00154754">
                  <w:pPr>
                    <w:rPr>
                      <w:rFonts w:cs="Arial"/>
                      <w:color w:val="auto"/>
                    </w:rPr>
                  </w:pPr>
                  <w:r w:rsidRPr="00062CD8">
                    <w:rPr>
                      <w:rStyle w:val="ilfuvd"/>
                      <w:rFonts w:cs="Arial"/>
                      <w:bCs/>
                      <w:color w:val="auto"/>
                    </w:rPr>
                    <w:t>Early Years</w:t>
                  </w:r>
                  <w:r w:rsidRPr="00062CD8">
                    <w:rPr>
                      <w:rStyle w:val="ilfuvd"/>
                      <w:rFonts w:cs="Arial"/>
                      <w:color w:val="auto"/>
                    </w:rPr>
                    <w:t xml:space="preserve"> Pupil </w:t>
                  </w:r>
                  <w:r w:rsidRPr="00062CD8">
                    <w:rPr>
                      <w:rStyle w:val="ilfuvd"/>
                      <w:rFonts w:cs="Arial"/>
                      <w:bCs/>
                      <w:color w:val="auto"/>
                    </w:rPr>
                    <w:t>Premium</w:t>
                  </w:r>
                  <w:r w:rsidRPr="00062CD8">
                    <w:rPr>
                      <w:rStyle w:val="ilfuvd"/>
                      <w:rFonts w:cs="Arial"/>
                      <w:color w:val="auto"/>
                    </w:rPr>
                    <w:t xml:space="preserve">: Pre-school support funding. </w:t>
                  </w:r>
                  <w:r w:rsidRPr="00062CD8">
                    <w:rPr>
                      <w:rStyle w:val="ilfuvd"/>
                      <w:rFonts w:cs="Arial"/>
                      <w:bCs/>
                      <w:color w:val="auto"/>
                    </w:rPr>
                    <w:t>Early Years</w:t>
                  </w:r>
                  <w:r w:rsidRPr="00062CD8">
                    <w:rPr>
                      <w:rStyle w:val="ilfuvd"/>
                      <w:rFonts w:cs="Arial"/>
                      <w:color w:val="auto"/>
                    </w:rPr>
                    <w:t xml:space="preserve"> Pupil </w:t>
                  </w:r>
                  <w:r w:rsidRPr="00062CD8">
                    <w:rPr>
                      <w:rStyle w:val="ilfuvd"/>
                      <w:rFonts w:cs="Arial"/>
                      <w:bCs/>
                      <w:color w:val="auto"/>
                    </w:rPr>
                    <w:t>Premium</w:t>
                  </w:r>
                  <w:r w:rsidRPr="00062CD8">
                    <w:rPr>
                      <w:rStyle w:val="ilfuvd"/>
                      <w:rFonts w:cs="Arial"/>
                      <w:color w:val="auto"/>
                    </w:rPr>
                    <w:t xml:space="preserve"> (EYPP) is additional funding for </w:t>
                  </w:r>
                  <w:r w:rsidRPr="00062CD8">
                    <w:rPr>
                      <w:rStyle w:val="ilfuvd"/>
                      <w:rFonts w:cs="Arial"/>
                      <w:bCs/>
                      <w:color w:val="auto"/>
                    </w:rPr>
                    <w:t>early years</w:t>
                  </w:r>
                  <w:r w:rsidRPr="00062CD8">
                    <w:rPr>
                      <w:rStyle w:val="ilfuvd"/>
                      <w:rFonts w:cs="Arial"/>
                      <w:color w:val="auto"/>
                    </w:rPr>
                    <w:t xml:space="preserve"> pre-school settings to improve the education they provide for disadvantaged 3- and 4 </w:t>
                  </w:r>
                  <w:r w:rsidRPr="00062CD8">
                    <w:rPr>
                      <w:rStyle w:val="ilfuvd"/>
                      <w:rFonts w:cs="Arial"/>
                      <w:bCs/>
                      <w:color w:val="auto"/>
                    </w:rPr>
                    <w:t>year</w:t>
                  </w:r>
                  <w:r w:rsidRPr="00062CD8">
                    <w:rPr>
                      <w:rStyle w:val="ilfuvd"/>
                      <w:rFonts w:cs="Arial"/>
                      <w:color w:val="auto"/>
                    </w:rPr>
                    <w:t>-olds.</w:t>
                  </w:r>
                </w:p>
              </w:tc>
            </w:tr>
            <w:tr w:rsidR="008D1267" w:rsidRPr="00062CD8" w14:paraId="3F170978" w14:textId="77777777" w:rsidTr="00B16563">
              <w:tc>
                <w:tcPr>
                  <w:tcW w:w="2405" w:type="dxa"/>
                </w:tcPr>
                <w:p w14:paraId="199BD88A" w14:textId="77777777" w:rsidR="008D1267" w:rsidRPr="00062CD8" w:rsidRDefault="008D1267" w:rsidP="00154754">
                  <w:pPr>
                    <w:rPr>
                      <w:rFonts w:cs="Arial"/>
                      <w:b/>
                      <w:color w:val="auto"/>
                    </w:rPr>
                  </w:pPr>
                  <w:r w:rsidRPr="00062CD8">
                    <w:rPr>
                      <w:rFonts w:cs="Arial"/>
                      <w:b/>
                      <w:color w:val="auto"/>
                    </w:rPr>
                    <w:t>FSM</w:t>
                  </w:r>
                </w:p>
              </w:tc>
              <w:tc>
                <w:tcPr>
                  <w:tcW w:w="12781" w:type="dxa"/>
                </w:tcPr>
                <w:p w14:paraId="0ACEEAEC" w14:textId="77777777" w:rsidR="008D1267" w:rsidRPr="00062CD8" w:rsidRDefault="008D1267" w:rsidP="00154754">
                  <w:pPr>
                    <w:rPr>
                      <w:rFonts w:cs="Arial"/>
                      <w:color w:val="auto"/>
                    </w:rPr>
                  </w:pPr>
                  <w:r w:rsidRPr="00062CD8">
                    <w:rPr>
                      <w:rFonts w:cs="Arial"/>
                      <w:color w:val="auto"/>
                    </w:rPr>
                    <w:t>Free school meals, child is eligible to free meals at school.</w:t>
                  </w:r>
                </w:p>
              </w:tc>
            </w:tr>
            <w:tr w:rsidR="008D1267" w:rsidRPr="00062CD8" w14:paraId="4964115F" w14:textId="77777777" w:rsidTr="00B16563">
              <w:tc>
                <w:tcPr>
                  <w:tcW w:w="2405" w:type="dxa"/>
                </w:tcPr>
                <w:p w14:paraId="71D32119" w14:textId="77777777" w:rsidR="008D1267" w:rsidRPr="00062CD8" w:rsidRDefault="008D1267" w:rsidP="00154754">
                  <w:pPr>
                    <w:rPr>
                      <w:rFonts w:cs="Arial"/>
                      <w:b/>
                      <w:color w:val="auto"/>
                    </w:rPr>
                  </w:pPr>
                  <w:r w:rsidRPr="00062CD8">
                    <w:rPr>
                      <w:rFonts w:cs="Arial"/>
                      <w:b/>
                      <w:color w:val="auto"/>
                    </w:rPr>
                    <w:t>FSW</w:t>
                  </w:r>
                </w:p>
              </w:tc>
              <w:tc>
                <w:tcPr>
                  <w:tcW w:w="12781" w:type="dxa"/>
                </w:tcPr>
                <w:p w14:paraId="4BA9BA7C" w14:textId="77777777" w:rsidR="008D1267" w:rsidRPr="00062CD8" w:rsidRDefault="008D1267" w:rsidP="00154754">
                  <w:pPr>
                    <w:rPr>
                      <w:rStyle w:val="Strong"/>
                      <w:rFonts w:cs="Arial"/>
                      <w:b w:val="0"/>
                      <w:color w:val="auto"/>
                    </w:rPr>
                  </w:pPr>
                  <w:r w:rsidRPr="00062CD8">
                    <w:rPr>
                      <w:rStyle w:val="Strong"/>
                      <w:rFonts w:cs="Arial"/>
                      <w:b w:val="0"/>
                      <w:color w:val="auto"/>
                    </w:rPr>
                    <w:t>Family Support worker, individual employed by the school to provide social and emotional support to our families.</w:t>
                  </w:r>
                </w:p>
              </w:tc>
            </w:tr>
            <w:tr w:rsidR="008D1267" w:rsidRPr="00062CD8" w14:paraId="1A8084A5" w14:textId="77777777" w:rsidTr="00B16563">
              <w:tc>
                <w:tcPr>
                  <w:tcW w:w="2405" w:type="dxa"/>
                </w:tcPr>
                <w:p w14:paraId="1EFB39B0" w14:textId="77777777" w:rsidR="008D1267" w:rsidRPr="00062CD8" w:rsidRDefault="008D1267" w:rsidP="00154754">
                  <w:pPr>
                    <w:rPr>
                      <w:rFonts w:cs="Arial"/>
                      <w:b/>
                      <w:color w:val="auto"/>
                    </w:rPr>
                  </w:pPr>
                  <w:r w:rsidRPr="00062CD8">
                    <w:rPr>
                      <w:rFonts w:cs="Arial"/>
                      <w:b/>
                      <w:color w:val="auto"/>
                    </w:rPr>
                    <w:t>GLD</w:t>
                  </w:r>
                </w:p>
              </w:tc>
              <w:tc>
                <w:tcPr>
                  <w:tcW w:w="12781" w:type="dxa"/>
                </w:tcPr>
                <w:p w14:paraId="26E0D60D" w14:textId="77777777" w:rsidR="008D1267" w:rsidRPr="00062CD8" w:rsidRDefault="008D1267" w:rsidP="00154754">
                  <w:pPr>
                    <w:rPr>
                      <w:rFonts w:cs="Arial"/>
                      <w:color w:val="auto"/>
                    </w:rPr>
                  </w:pPr>
                  <w:r w:rsidRPr="00062CD8">
                    <w:rPr>
                      <w:rFonts w:cs="Arial"/>
                      <w:color w:val="auto"/>
                    </w:rPr>
                    <w:t>Good Level of Development Children achieving a good level of development are those achieving at least the expected level within the following areas of learning: communication and language; physical development; personal, social and emotional development; literacy; and mathematics.</w:t>
                  </w:r>
                </w:p>
              </w:tc>
            </w:tr>
            <w:tr w:rsidR="008D1267" w:rsidRPr="00062CD8" w14:paraId="3713B065" w14:textId="77777777" w:rsidTr="00B16563">
              <w:tc>
                <w:tcPr>
                  <w:tcW w:w="2405" w:type="dxa"/>
                </w:tcPr>
                <w:p w14:paraId="4F6D7233" w14:textId="77777777" w:rsidR="008D1267" w:rsidRPr="00062CD8" w:rsidRDefault="008D1267" w:rsidP="00154754">
                  <w:pPr>
                    <w:rPr>
                      <w:rFonts w:cs="Arial"/>
                      <w:b/>
                      <w:color w:val="auto"/>
                    </w:rPr>
                  </w:pPr>
                  <w:r w:rsidRPr="00062CD8">
                    <w:rPr>
                      <w:rFonts w:cs="Arial"/>
                      <w:b/>
                      <w:color w:val="auto"/>
                    </w:rPr>
                    <w:lastRenderedPageBreak/>
                    <w:t>LAC</w:t>
                  </w:r>
                </w:p>
              </w:tc>
              <w:tc>
                <w:tcPr>
                  <w:tcW w:w="12781" w:type="dxa"/>
                </w:tcPr>
                <w:p w14:paraId="34C2FA93" w14:textId="77777777" w:rsidR="008D1267" w:rsidRPr="00062CD8" w:rsidRDefault="008D1267" w:rsidP="00154754">
                  <w:pPr>
                    <w:rPr>
                      <w:rFonts w:cs="Arial"/>
                      <w:color w:val="auto"/>
                    </w:rPr>
                  </w:pPr>
                  <w:r w:rsidRPr="00062CD8">
                    <w:rPr>
                      <w:rFonts w:cs="Arial"/>
                      <w:color w:val="auto"/>
                    </w:rPr>
                    <w:t>Looked After Children looked after children are: living with foster parents, living in a residential children's home, living in residential settings like schools or secure units. They can also be children who have been adopted or subject to a special guardianship order.</w:t>
                  </w:r>
                </w:p>
              </w:tc>
            </w:tr>
            <w:tr w:rsidR="008D1267" w:rsidRPr="00062CD8" w14:paraId="745E441A" w14:textId="77777777" w:rsidTr="00B16563">
              <w:tc>
                <w:tcPr>
                  <w:tcW w:w="2405" w:type="dxa"/>
                </w:tcPr>
                <w:p w14:paraId="0962E81D" w14:textId="77777777" w:rsidR="008D1267" w:rsidRPr="00062CD8" w:rsidRDefault="008D1267" w:rsidP="00154754">
                  <w:pPr>
                    <w:rPr>
                      <w:rFonts w:cs="Arial"/>
                      <w:b/>
                      <w:color w:val="auto"/>
                    </w:rPr>
                  </w:pPr>
                  <w:r w:rsidRPr="00062CD8">
                    <w:rPr>
                      <w:rFonts w:cs="Arial"/>
                      <w:b/>
                      <w:color w:val="auto"/>
                    </w:rPr>
                    <w:t>PP Grant</w:t>
                  </w:r>
                </w:p>
              </w:tc>
              <w:tc>
                <w:tcPr>
                  <w:tcW w:w="12781" w:type="dxa"/>
                </w:tcPr>
                <w:p w14:paraId="326F56B6" w14:textId="7A54FA2F" w:rsidR="008D1267" w:rsidRPr="00062CD8" w:rsidRDefault="008D1267" w:rsidP="00E70EEB">
                  <w:pPr>
                    <w:rPr>
                      <w:rFonts w:cs="Arial"/>
                      <w:color w:val="auto"/>
                    </w:rPr>
                  </w:pPr>
                  <w:r w:rsidRPr="00062CD8">
                    <w:rPr>
                      <w:rFonts w:cs="Arial"/>
                      <w:color w:val="auto"/>
                    </w:rPr>
                    <w:t>Pupil Premium Grant - The pupil premium is additional funding for publicly funded schools in England.</w:t>
                  </w:r>
                  <w:r w:rsidR="00E70EEB">
                    <w:rPr>
                      <w:rFonts w:cs="Arial"/>
                      <w:color w:val="auto"/>
                    </w:rPr>
                    <w:t xml:space="preserve"> </w:t>
                  </w:r>
                  <w:r w:rsidRPr="00062CD8">
                    <w:rPr>
                      <w:rFonts w:cs="Arial"/>
                      <w:color w:val="auto"/>
                    </w:rPr>
                    <w:t>It</w:t>
                  </w:r>
                  <w:r w:rsidR="00E70EEB">
                    <w:rPr>
                      <w:rFonts w:cs="Arial"/>
                      <w:color w:val="auto"/>
                    </w:rPr>
                    <w:t xml:space="preserve"> is</w:t>
                  </w:r>
                  <w:r w:rsidRPr="00062CD8">
                    <w:rPr>
                      <w:rFonts w:cs="Arial"/>
                      <w:color w:val="auto"/>
                    </w:rPr>
                    <w:t xml:space="preserve"> designed to help disadvantaged pupils of all abilities perform better, and close the gap between them and their peers.</w:t>
                  </w:r>
                </w:p>
              </w:tc>
            </w:tr>
            <w:tr w:rsidR="008D1267" w:rsidRPr="00062CD8" w14:paraId="5086434D" w14:textId="77777777" w:rsidTr="00B16563">
              <w:tc>
                <w:tcPr>
                  <w:tcW w:w="2405" w:type="dxa"/>
                </w:tcPr>
                <w:p w14:paraId="5F679E4B" w14:textId="77777777" w:rsidR="008D1267" w:rsidRPr="00062CD8" w:rsidRDefault="008D1267" w:rsidP="00154754">
                  <w:pPr>
                    <w:rPr>
                      <w:rFonts w:cs="Arial"/>
                      <w:b/>
                      <w:color w:val="auto"/>
                    </w:rPr>
                  </w:pPr>
                  <w:r w:rsidRPr="00062CD8">
                    <w:rPr>
                      <w:rFonts w:cs="Arial"/>
                      <w:b/>
                      <w:color w:val="auto"/>
                    </w:rPr>
                    <w:t>Pupil Progress Meetings</w:t>
                  </w:r>
                </w:p>
              </w:tc>
              <w:tc>
                <w:tcPr>
                  <w:tcW w:w="12781" w:type="dxa"/>
                </w:tcPr>
                <w:p w14:paraId="25307F09" w14:textId="77777777" w:rsidR="008D1267" w:rsidRPr="00062CD8" w:rsidRDefault="008D1267" w:rsidP="00154754">
                  <w:pPr>
                    <w:rPr>
                      <w:rFonts w:cs="Arial"/>
                      <w:color w:val="auto"/>
                    </w:rPr>
                  </w:pPr>
                  <w:r w:rsidRPr="00062CD8">
                    <w:rPr>
                      <w:rFonts w:cs="Arial"/>
                      <w:color w:val="auto"/>
                    </w:rPr>
                    <w:t>Termly meetings between the class teacher and Senior Leadership Team to discuss the children’s progress and set an action plan to close any gaps.</w:t>
                  </w:r>
                </w:p>
              </w:tc>
            </w:tr>
            <w:tr w:rsidR="008D1267" w:rsidRPr="00062CD8" w14:paraId="69542740" w14:textId="77777777" w:rsidTr="00B16563">
              <w:tc>
                <w:tcPr>
                  <w:tcW w:w="2405" w:type="dxa"/>
                </w:tcPr>
                <w:p w14:paraId="49D0C24E" w14:textId="77777777" w:rsidR="008D1267" w:rsidRPr="00062CD8" w:rsidRDefault="008D1267" w:rsidP="00154754">
                  <w:pPr>
                    <w:rPr>
                      <w:rFonts w:cs="Arial"/>
                      <w:b/>
                      <w:color w:val="auto"/>
                    </w:rPr>
                  </w:pPr>
                  <w:r w:rsidRPr="00062CD8">
                    <w:rPr>
                      <w:rFonts w:cs="Arial"/>
                      <w:b/>
                      <w:color w:val="auto"/>
                    </w:rPr>
                    <w:t>RWM</w:t>
                  </w:r>
                </w:p>
              </w:tc>
              <w:tc>
                <w:tcPr>
                  <w:tcW w:w="12781" w:type="dxa"/>
                </w:tcPr>
                <w:p w14:paraId="68BB024D" w14:textId="77777777" w:rsidR="008D1267" w:rsidRPr="00062CD8" w:rsidRDefault="008D1267" w:rsidP="00154754">
                  <w:pPr>
                    <w:rPr>
                      <w:rFonts w:cs="Arial"/>
                      <w:color w:val="auto"/>
                    </w:rPr>
                  </w:pPr>
                  <w:r w:rsidRPr="00062CD8">
                    <w:rPr>
                      <w:rFonts w:cs="Arial"/>
                      <w:color w:val="auto"/>
                    </w:rPr>
                    <w:t xml:space="preserve">Reading, Writing and Maths combined attainment </w:t>
                  </w:r>
                </w:p>
              </w:tc>
            </w:tr>
            <w:tr w:rsidR="008D1267" w:rsidRPr="00062CD8" w14:paraId="0E1BCA37" w14:textId="77777777" w:rsidTr="00B16563">
              <w:tc>
                <w:tcPr>
                  <w:tcW w:w="2405" w:type="dxa"/>
                </w:tcPr>
                <w:p w14:paraId="5C72B5F0" w14:textId="77777777" w:rsidR="008D1267" w:rsidRPr="00062CD8" w:rsidRDefault="008D1267" w:rsidP="00154754">
                  <w:pPr>
                    <w:rPr>
                      <w:rFonts w:cs="Arial"/>
                      <w:b/>
                      <w:color w:val="auto"/>
                    </w:rPr>
                  </w:pPr>
                  <w:r w:rsidRPr="00062CD8">
                    <w:rPr>
                      <w:rFonts w:cs="Arial"/>
                      <w:b/>
                      <w:color w:val="auto"/>
                    </w:rPr>
                    <w:t>RWMS</w:t>
                  </w:r>
                </w:p>
              </w:tc>
              <w:tc>
                <w:tcPr>
                  <w:tcW w:w="12781" w:type="dxa"/>
                </w:tcPr>
                <w:p w14:paraId="37BAA369" w14:textId="77777777" w:rsidR="008D1267" w:rsidRPr="00062CD8" w:rsidRDefault="008D1267" w:rsidP="00154754">
                  <w:pPr>
                    <w:rPr>
                      <w:rFonts w:cs="Arial"/>
                      <w:color w:val="auto"/>
                    </w:rPr>
                  </w:pPr>
                  <w:r w:rsidRPr="00062CD8">
                    <w:rPr>
                      <w:rFonts w:cs="Arial"/>
                      <w:color w:val="auto"/>
                    </w:rPr>
                    <w:t>Reading, Writing, Maths and Science combined attainment</w:t>
                  </w:r>
                </w:p>
              </w:tc>
            </w:tr>
            <w:tr w:rsidR="008D1267" w:rsidRPr="00062CD8" w14:paraId="1E898506" w14:textId="77777777" w:rsidTr="00B16563">
              <w:tc>
                <w:tcPr>
                  <w:tcW w:w="2405" w:type="dxa"/>
                </w:tcPr>
                <w:p w14:paraId="5B295601" w14:textId="77777777" w:rsidR="008D1267" w:rsidRPr="00062CD8" w:rsidRDefault="008D1267" w:rsidP="00154754">
                  <w:pPr>
                    <w:rPr>
                      <w:rFonts w:cs="Arial"/>
                      <w:b/>
                      <w:color w:val="auto"/>
                    </w:rPr>
                  </w:pPr>
                  <w:r w:rsidRPr="00062CD8">
                    <w:rPr>
                      <w:rFonts w:cs="Arial"/>
                      <w:b/>
                      <w:color w:val="auto"/>
                    </w:rPr>
                    <w:t>SLT</w:t>
                  </w:r>
                </w:p>
              </w:tc>
              <w:tc>
                <w:tcPr>
                  <w:tcW w:w="12781" w:type="dxa"/>
                </w:tcPr>
                <w:p w14:paraId="5BD53CC7" w14:textId="77777777" w:rsidR="008D1267" w:rsidRPr="00062CD8" w:rsidRDefault="008D1267" w:rsidP="00154754">
                  <w:pPr>
                    <w:rPr>
                      <w:rStyle w:val="Strong"/>
                      <w:rFonts w:cs="Arial"/>
                      <w:b w:val="0"/>
                      <w:color w:val="auto"/>
                    </w:rPr>
                  </w:pPr>
                  <w:r w:rsidRPr="00062CD8">
                    <w:rPr>
                      <w:rStyle w:val="Strong"/>
                      <w:rFonts w:cs="Arial"/>
                      <w:b w:val="0"/>
                      <w:color w:val="auto"/>
                    </w:rPr>
                    <w:t>Senior Leadership Team, consists of Head Teacher, Deputy Head Teacher and Assistant Headteacher</w:t>
                  </w:r>
                </w:p>
              </w:tc>
            </w:tr>
            <w:tr w:rsidR="008D1267" w:rsidRPr="00062CD8" w14:paraId="28030724" w14:textId="77777777" w:rsidTr="00B16563">
              <w:tc>
                <w:tcPr>
                  <w:tcW w:w="2405" w:type="dxa"/>
                </w:tcPr>
                <w:p w14:paraId="1CC0EBC8" w14:textId="77777777" w:rsidR="008D1267" w:rsidRPr="00062CD8" w:rsidRDefault="008D1267" w:rsidP="00154754">
                  <w:pPr>
                    <w:rPr>
                      <w:rFonts w:cs="Arial"/>
                      <w:b/>
                      <w:color w:val="auto"/>
                    </w:rPr>
                  </w:pPr>
                  <w:r w:rsidRPr="00062CD8">
                    <w:rPr>
                      <w:rFonts w:cs="Arial"/>
                      <w:b/>
                      <w:color w:val="auto"/>
                    </w:rPr>
                    <w:t>SMART</w:t>
                  </w:r>
                </w:p>
              </w:tc>
              <w:tc>
                <w:tcPr>
                  <w:tcW w:w="12781" w:type="dxa"/>
                </w:tcPr>
                <w:p w14:paraId="30221EC4" w14:textId="77777777" w:rsidR="008D1267" w:rsidRPr="00062CD8" w:rsidRDefault="008D1267" w:rsidP="00154754">
                  <w:pPr>
                    <w:rPr>
                      <w:rStyle w:val="Strong"/>
                      <w:rFonts w:cs="Arial"/>
                      <w:b w:val="0"/>
                      <w:color w:val="auto"/>
                    </w:rPr>
                  </w:pPr>
                  <w:r w:rsidRPr="00062CD8">
                    <w:rPr>
                      <w:rStyle w:val="Strong"/>
                      <w:rFonts w:cs="Arial"/>
                      <w:b w:val="0"/>
                      <w:color w:val="auto"/>
                    </w:rPr>
                    <w:t>Specific, Measurable, Achievable, Realistic and Time focused interventions.</w:t>
                  </w:r>
                </w:p>
              </w:tc>
            </w:tr>
            <w:tr w:rsidR="008D1267" w:rsidRPr="00062CD8" w14:paraId="0C767E23" w14:textId="77777777" w:rsidTr="00B16563">
              <w:tc>
                <w:tcPr>
                  <w:tcW w:w="2405" w:type="dxa"/>
                </w:tcPr>
                <w:p w14:paraId="1735C3ED" w14:textId="77777777" w:rsidR="008D1267" w:rsidRPr="00062CD8" w:rsidRDefault="008D1267" w:rsidP="00154754">
                  <w:pPr>
                    <w:rPr>
                      <w:rFonts w:cs="Arial"/>
                      <w:b/>
                      <w:color w:val="auto"/>
                    </w:rPr>
                  </w:pPr>
                  <w:r w:rsidRPr="00062CD8">
                    <w:rPr>
                      <w:rFonts w:cs="Arial"/>
                      <w:b/>
                      <w:color w:val="auto"/>
                    </w:rPr>
                    <w:t>Tilted Practice</w:t>
                  </w:r>
                </w:p>
              </w:tc>
              <w:tc>
                <w:tcPr>
                  <w:tcW w:w="12781" w:type="dxa"/>
                </w:tcPr>
                <w:p w14:paraId="04AA1865" w14:textId="77777777" w:rsidR="008D1267" w:rsidRPr="00062CD8" w:rsidRDefault="008D1267" w:rsidP="00154754">
                  <w:pPr>
                    <w:rPr>
                      <w:rFonts w:cs="Arial"/>
                      <w:color w:val="auto"/>
                    </w:rPr>
                  </w:pPr>
                  <w:r w:rsidRPr="00062CD8">
                    <w:rPr>
                      <w:rFonts w:cs="Arial"/>
                      <w:color w:val="auto"/>
                    </w:rPr>
                    <w:t>Teacher’s practice should be tilted towards the PP children. This will include: class planning should consider their needs first, books marked first, assessment tasks completed first.</w:t>
                  </w:r>
                </w:p>
              </w:tc>
            </w:tr>
          </w:tbl>
          <w:p w14:paraId="5EF1EB5C" w14:textId="77777777" w:rsidR="00B16563" w:rsidRPr="00062CD8" w:rsidRDefault="00B16563" w:rsidP="001D569D">
            <w:pPr>
              <w:rPr>
                <w:rFonts w:cs="Arial"/>
                <w:b/>
              </w:rPr>
            </w:pPr>
          </w:p>
          <w:p w14:paraId="5FC4BC2A" w14:textId="041B8EEC" w:rsidR="005A02CD" w:rsidRPr="00062CD8" w:rsidRDefault="005A02CD" w:rsidP="001D569D">
            <w:pPr>
              <w:rPr>
                <w:rFonts w:cs="Arial"/>
                <w:b/>
              </w:rPr>
            </w:pPr>
          </w:p>
        </w:tc>
      </w:tr>
    </w:tbl>
    <w:p w14:paraId="1DA452EA" w14:textId="67644DBC" w:rsidR="00326C32" w:rsidRPr="00326C32" w:rsidRDefault="00356AFC" w:rsidP="00356AFC">
      <w:pPr>
        <w:tabs>
          <w:tab w:val="left" w:pos="14844"/>
        </w:tabs>
        <w:ind w:right="-40"/>
        <w:jc w:val="center"/>
        <w:rPr>
          <w:rFonts w:eastAsia="Arial" w:cs="Arial"/>
          <w:color w:val="050505"/>
          <w:spacing w:val="1"/>
        </w:rPr>
      </w:pPr>
      <w:r>
        <w:rPr>
          <w:noProof/>
        </w:rPr>
        <w:lastRenderedPageBreak/>
        <w:drawing>
          <wp:inline distT="0" distB="0" distL="0" distR="0" wp14:anchorId="0E070270" wp14:editId="129A5835">
            <wp:extent cx="2423830" cy="1818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6">
                      <a:extLst>
                        <a:ext uri="{28A0092B-C50C-407E-A947-70E740481C1C}">
                          <a14:useLocalDpi xmlns:a14="http://schemas.microsoft.com/office/drawing/2010/main" val="0"/>
                        </a:ext>
                      </a:extLst>
                    </a:blip>
                    <a:stretch>
                      <a:fillRect/>
                    </a:stretch>
                  </pic:blipFill>
                  <pic:spPr>
                    <a:xfrm>
                      <a:off x="0" y="0"/>
                      <a:ext cx="2431198" cy="1823695"/>
                    </a:xfrm>
                    <a:prstGeom prst="rect">
                      <a:avLst/>
                    </a:prstGeom>
                  </pic:spPr>
                </pic:pic>
              </a:graphicData>
            </a:graphic>
          </wp:inline>
        </w:drawing>
      </w:r>
    </w:p>
    <w:sectPr w:rsidR="00326C32" w:rsidRPr="00326C32" w:rsidSect="00D11BD0">
      <w:headerReference w:type="even" r:id="rId29"/>
      <w:footerReference w:type="default" r:id="rId30"/>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D03C" w14:textId="77777777" w:rsidR="00077868" w:rsidRDefault="00077868" w:rsidP="009F41B6">
      <w:r>
        <w:separator/>
      </w:r>
    </w:p>
    <w:p w14:paraId="3D124B50" w14:textId="77777777" w:rsidR="00077868" w:rsidRDefault="00077868" w:rsidP="009F41B6"/>
  </w:endnote>
  <w:endnote w:type="continuationSeparator" w:id="0">
    <w:p w14:paraId="0D6FE830" w14:textId="77777777" w:rsidR="00077868" w:rsidRDefault="00077868" w:rsidP="009F41B6">
      <w:r>
        <w:continuationSeparator/>
      </w:r>
    </w:p>
    <w:p w14:paraId="192B2D25" w14:textId="77777777" w:rsidR="00077868" w:rsidRDefault="00077868"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27D4E350" w:rsidR="00077868" w:rsidRDefault="00077868" w:rsidP="00B929B0">
        <w:pPr>
          <w:pStyle w:val="Footer"/>
          <w:tabs>
            <w:tab w:val="clear" w:pos="4513"/>
          </w:tabs>
          <w:jc w:val="center"/>
        </w:pPr>
        <w:r>
          <w:fldChar w:fldCharType="begin"/>
        </w:r>
        <w:r>
          <w:instrText xml:space="preserve"> PAGE   \* MERGEFORMAT </w:instrText>
        </w:r>
        <w:r>
          <w:fldChar w:fldCharType="separate"/>
        </w:r>
        <w:r w:rsidR="00163799">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E735" w14:textId="77777777" w:rsidR="00077868" w:rsidRDefault="00077868" w:rsidP="009F41B6">
      <w:r>
        <w:separator/>
      </w:r>
    </w:p>
    <w:p w14:paraId="4C3F9473" w14:textId="77777777" w:rsidR="00077868" w:rsidRDefault="00077868" w:rsidP="009F41B6"/>
  </w:footnote>
  <w:footnote w:type="continuationSeparator" w:id="0">
    <w:p w14:paraId="27B284D0" w14:textId="77777777" w:rsidR="00077868" w:rsidRDefault="00077868" w:rsidP="009F41B6">
      <w:r>
        <w:continuationSeparator/>
      </w:r>
    </w:p>
    <w:p w14:paraId="069DDF08" w14:textId="77777777" w:rsidR="00077868" w:rsidRDefault="00077868"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077868" w:rsidRDefault="00077868">
    <w:pPr>
      <w:pStyle w:val="Header"/>
    </w:pPr>
  </w:p>
  <w:p w14:paraId="2B8C5917" w14:textId="77777777" w:rsidR="00077868" w:rsidRDefault="000778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821FC"/>
    <w:multiLevelType w:val="hybridMultilevel"/>
    <w:tmpl w:val="CC4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01204"/>
    <w:multiLevelType w:val="hybridMultilevel"/>
    <w:tmpl w:val="0C045EC6"/>
    <w:lvl w:ilvl="0" w:tplc="4C5004FC">
      <w:start w:val="1"/>
      <w:numFmt w:val="decimal"/>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3A493D48"/>
    <w:multiLevelType w:val="hybridMultilevel"/>
    <w:tmpl w:val="70BC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431DC"/>
    <w:multiLevelType w:val="hybridMultilevel"/>
    <w:tmpl w:val="22A2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33126E"/>
    <w:multiLevelType w:val="hybridMultilevel"/>
    <w:tmpl w:val="6CB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7F006EC"/>
    <w:multiLevelType w:val="hybridMultilevel"/>
    <w:tmpl w:val="99C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5F04E9"/>
    <w:multiLevelType w:val="hybridMultilevel"/>
    <w:tmpl w:val="0A76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A06B6"/>
    <w:multiLevelType w:val="hybridMultilevel"/>
    <w:tmpl w:val="5A1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F92C85"/>
    <w:multiLevelType w:val="hybridMultilevel"/>
    <w:tmpl w:val="9CB8D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38B69A6"/>
    <w:multiLevelType w:val="hybridMultilevel"/>
    <w:tmpl w:val="694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5"/>
  </w:num>
  <w:num w:numId="2">
    <w:abstractNumId w:val="7"/>
  </w:num>
  <w:num w:numId="3">
    <w:abstractNumId w:val="0"/>
  </w:num>
  <w:num w:numId="4">
    <w:abstractNumId w:val="6"/>
  </w:num>
  <w:num w:numId="5">
    <w:abstractNumId w:val="2"/>
  </w:num>
  <w:num w:numId="6">
    <w:abstractNumId w:val="1"/>
  </w:num>
  <w:num w:numId="7">
    <w:abstractNumId w:val="18"/>
  </w:num>
  <w:num w:numId="8">
    <w:abstractNumId w:val="11"/>
  </w:num>
  <w:num w:numId="9">
    <w:abstractNumId w:val="25"/>
  </w:num>
  <w:num w:numId="10">
    <w:abstractNumId w:val="9"/>
  </w:num>
  <w:num w:numId="11">
    <w:abstractNumId w:val="34"/>
  </w:num>
  <w:num w:numId="12">
    <w:abstractNumId w:val="30"/>
  </w:num>
  <w:num w:numId="13">
    <w:abstractNumId w:val="3"/>
  </w:num>
  <w:num w:numId="14">
    <w:abstractNumId w:val="4"/>
  </w:num>
  <w:num w:numId="15">
    <w:abstractNumId w:val="29"/>
  </w:num>
  <w:num w:numId="16">
    <w:abstractNumId w:val="10"/>
  </w:num>
  <w:num w:numId="17">
    <w:abstractNumId w:val="38"/>
  </w:num>
  <w:num w:numId="18">
    <w:abstractNumId w:val="19"/>
  </w:num>
  <w:num w:numId="19">
    <w:abstractNumId w:val="27"/>
  </w:num>
  <w:num w:numId="20">
    <w:abstractNumId w:val="17"/>
  </w:num>
  <w:num w:numId="21">
    <w:abstractNumId w:val="40"/>
  </w:num>
  <w:num w:numId="22">
    <w:abstractNumId w:val="15"/>
  </w:num>
  <w:num w:numId="23">
    <w:abstractNumId w:val="12"/>
  </w:num>
  <w:num w:numId="24">
    <w:abstractNumId w:val="24"/>
  </w:num>
  <w:num w:numId="25">
    <w:abstractNumId w:val="33"/>
  </w:num>
  <w:num w:numId="26">
    <w:abstractNumId w:val="8"/>
  </w:num>
  <w:num w:numId="27">
    <w:abstractNumId w:val="44"/>
  </w:num>
  <w:num w:numId="28">
    <w:abstractNumId w:val="20"/>
  </w:num>
  <w:num w:numId="29">
    <w:abstractNumId w:val="36"/>
  </w:num>
  <w:num w:numId="30">
    <w:abstractNumId w:val="31"/>
  </w:num>
  <w:num w:numId="31">
    <w:abstractNumId w:val="28"/>
  </w:num>
  <w:num w:numId="32">
    <w:abstractNumId w:val="13"/>
  </w:num>
  <w:num w:numId="33">
    <w:abstractNumId w:val="39"/>
  </w:num>
  <w:num w:numId="34">
    <w:abstractNumId w:val="37"/>
  </w:num>
  <w:num w:numId="35">
    <w:abstractNumId w:val="14"/>
  </w:num>
  <w:num w:numId="36">
    <w:abstractNumId w:val="16"/>
  </w:num>
  <w:num w:numId="37">
    <w:abstractNumId w:val="43"/>
  </w:num>
  <w:num w:numId="38">
    <w:abstractNumId w:val="42"/>
  </w:num>
  <w:num w:numId="39">
    <w:abstractNumId w:val="26"/>
  </w:num>
  <w:num w:numId="40">
    <w:abstractNumId w:val="23"/>
  </w:num>
  <w:num w:numId="41">
    <w:abstractNumId w:val="5"/>
  </w:num>
  <w:num w:numId="42">
    <w:abstractNumId w:val="22"/>
  </w:num>
  <w:num w:numId="43">
    <w:abstractNumId w:val="32"/>
  </w:num>
  <w:num w:numId="44">
    <w:abstractNumId w:val="41"/>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327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59EA"/>
    <w:rsid w:val="00005BF8"/>
    <w:rsid w:val="00006D78"/>
    <w:rsid w:val="000113F2"/>
    <w:rsid w:val="00011A88"/>
    <w:rsid w:val="00013A6E"/>
    <w:rsid w:val="000162C6"/>
    <w:rsid w:val="000204ED"/>
    <w:rsid w:val="0002203B"/>
    <w:rsid w:val="00023913"/>
    <w:rsid w:val="00024EA2"/>
    <w:rsid w:val="000307CB"/>
    <w:rsid w:val="00030ABD"/>
    <w:rsid w:val="00031F36"/>
    <w:rsid w:val="00036EE2"/>
    <w:rsid w:val="000442BD"/>
    <w:rsid w:val="0005141A"/>
    <w:rsid w:val="00051E2E"/>
    <w:rsid w:val="00053503"/>
    <w:rsid w:val="00055647"/>
    <w:rsid w:val="00057100"/>
    <w:rsid w:val="00060BD2"/>
    <w:rsid w:val="00060EBF"/>
    <w:rsid w:val="00062CD8"/>
    <w:rsid w:val="00063F35"/>
    <w:rsid w:val="00066B1C"/>
    <w:rsid w:val="0007258F"/>
    <w:rsid w:val="00074179"/>
    <w:rsid w:val="00074641"/>
    <w:rsid w:val="00076E9A"/>
    <w:rsid w:val="000777A0"/>
    <w:rsid w:val="00077868"/>
    <w:rsid w:val="00081EE7"/>
    <w:rsid w:val="00083A73"/>
    <w:rsid w:val="00086722"/>
    <w:rsid w:val="000953C0"/>
    <w:rsid w:val="00095901"/>
    <w:rsid w:val="000A10F4"/>
    <w:rsid w:val="000A4B41"/>
    <w:rsid w:val="000B3241"/>
    <w:rsid w:val="000B3DE0"/>
    <w:rsid w:val="000B4A3E"/>
    <w:rsid w:val="000C0AA5"/>
    <w:rsid w:val="000C503E"/>
    <w:rsid w:val="000C5F6F"/>
    <w:rsid w:val="000C6B02"/>
    <w:rsid w:val="000C7733"/>
    <w:rsid w:val="000D1D30"/>
    <w:rsid w:val="000D4433"/>
    <w:rsid w:val="000D5697"/>
    <w:rsid w:val="000E0584"/>
    <w:rsid w:val="000E2B47"/>
    <w:rsid w:val="000E3350"/>
    <w:rsid w:val="000E46AE"/>
    <w:rsid w:val="000F1A98"/>
    <w:rsid w:val="000F22D0"/>
    <w:rsid w:val="000F3143"/>
    <w:rsid w:val="000F73F3"/>
    <w:rsid w:val="00101307"/>
    <w:rsid w:val="00103E77"/>
    <w:rsid w:val="00112DAE"/>
    <w:rsid w:val="00113E8C"/>
    <w:rsid w:val="0011494F"/>
    <w:rsid w:val="00121C6C"/>
    <w:rsid w:val="001232CE"/>
    <w:rsid w:val="0012742C"/>
    <w:rsid w:val="001321D2"/>
    <w:rsid w:val="00133075"/>
    <w:rsid w:val="00137739"/>
    <w:rsid w:val="00140B00"/>
    <w:rsid w:val="00144268"/>
    <w:rsid w:val="00147214"/>
    <w:rsid w:val="00151FE1"/>
    <w:rsid w:val="00152A3A"/>
    <w:rsid w:val="001532A1"/>
    <w:rsid w:val="0015332D"/>
    <w:rsid w:val="001540AB"/>
    <w:rsid w:val="00154754"/>
    <w:rsid w:val="001555E3"/>
    <w:rsid w:val="00155ECC"/>
    <w:rsid w:val="001615DF"/>
    <w:rsid w:val="00161A13"/>
    <w:rsid w:val="00163799"/>
    <w:rsid w:val="00165949"/>
    <w:rsid w:val="001667AA"/>
    <w:rsid w:val="0017051C"/>
    <w:rsid w:val="00171F6B"/>
    <w:rsid w:val="00174104"/>
    <w:rsid w:val="001747E2"/>
    <w:rsid w:val="001769E8"/>
    <w:rsid w:val="00176EB9"/>
    <w:rsid w:val="001811F8"/>
    <w:rsid w:val="00183D0C"/>
    <w:rsid w:val="00186F81"/>
    <w:rsid w:val="00190C3A"/>
    <w:rsid w:val="00191CB6"/>
    <w:rsid w:val="00196306"/>
    <w:rsid w:val="001A0936"/>
    <w:rsid w:val="001A3A04"/>
    <w:rsid w:val="001B2AE2"/>
    <w:rsid w:val="001B4452"/>
    <w:rsid w:val="001B58E4"/>
    <w:rsid w:val="001B5C15"/>
    <w:rsid w:val="001B796F"/>
    <w:rsid w:val="001C4E9C"/>
    <w:rsid w:val="001C4FD9"/>
    <w:rsid w:val="001C55FC"/>
    <w:rsid w:val="001C5A63"/>
    <w:rsid w:val="001C5EB6"/>
    <w:rsid w:val="001C78DE"/>
    <w:rsid w:val="001C7959"/>
    <w:rsid w:val="001C7EB4"/>
    <w:rsid w:val="001D0805"/>
    <w:rsid w:val="001D0998"/>
    <w:rsid w:val="001D09EC"/>
    <w:rsid w:val="001D42A6"/>
    <w:rsid w:val="001D550B"/>
    <w:rsid w:val="001D569D"/>
    <w:rsid w:val="001D5770"/>
    <w:rsid w:val="001E1E32"/>
    <w:rsid w:val="001E3581"/>
    <w:rsid w:val="001E6CDB"/>
    <w:rsid w:val="001F257C"/>
    <w:rsid w:val="001F428D"/>
    <w:rsid w:val="00203ACA"/>
    <w:rsid w:val="00203EC9"/>
    <w:rsid w:val="00207CF2"/>
    <w:rsid w:val="00210E6D"/>
    <w:rsid w:val="002113CF"/>
    <w:rsid w:val="00212E0B"/>
    <w:rsid w:val="00214378"/>
    <w:rsid w:val="00214713"/>
    <w:rsid w:val="0022255C"/>
    <w:rsid w:val="00222F31"/>
    <w:rsid w:val="0022489D"/>
    <w:rsid w:val="002262F3"/>
    <w:rsid w:val="00230559"/>
    <w:rsid w:val="0023095D"/>
    <w:rsid w:val="002332F8"/>
    <w:rsid w:val="00234F75"/>
    <w:rsid w:val="00237C3C"/>
    <w:rsid w:val="00237F6B"/>
    <w:rsid w:val="002406E2"/>
    <w:rsid w:val="00240F4B"/>
    <w:rsid w:val="002415C9"/>
    <w:rsid w:val="002477DC"/>
    <w:rsid w:val="002575C5"/>
    <w:rsid w:val="002634E2"/>
    <w:rsid w:val="002708E4"/>
    <w:rsid w:val="002716E4"/>
    <w:rsid w:val="0027230F"/>
    <w:rsid w:val="0027252F"/>
    <w:rsid w:val="00273718"/>
    <w:rsid w:val="002838F3"/>
    <w:rsid w:val="002839B5"/>
    <w:rsid w:val="00283D8B"/>
    <w:rsid w:val="00287788"/>
    <w:rsid w:val="002906D6"/>
    <w:rsid w:val="00291E8A"/>
    <w:rsid w:val="00292DED"/>
    <w:rsid w:val="002A1D3B"/>
    <w:rsid w:val="002A28F7"/>
    <w:rsid w:val="002A3153"/>
    <w:rsid w:val="002A3736"/>
    <w:rsid w:val="002B0709"/>
    <w:rsid w:val="002B2775"/>
    <w:rsid w:val="002B37EB"/>
    <w:rsid w:val="002C02E6"/>
    <w:rsid w:val="002C3AA4"/>
    <w:rsid w:val="002D0A11"/>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0119"/>
    <w:rsid w:val="003154AC"/>
    <w:rsid w:val="00316DD9"/>
    <w:rsid w:val="003206EC"/>
    <w:rsid w:val="003236AA"/>
    <w:rsid w:val="00323776"/>
    <w:rsid w:val="00325D84"/>
    <w:rsid w:val="00326C32"/>
    <w:rsid w:val="00333B04"/>
    <w:rsid w:val="003352D6"/>
    <w:rsid w:val="003369D3"/>
    <w:rsid w:val="003370A4"/>
    <w:rsid w:val="003409F2"/>
    <w:rsid w:val="0034222D"/>
    <w:rsid w:val="00343EFD"/>
    <w:rsid w:val="00347C36"/>
    <w:rsid w:val="00353174"/>
    <w:rsid w:val="00356AFC"/>
    <w:rsid w:val="003602BB"/>
    <w:rsid w:val="00361752"/>
    <w:rsid w:val="00361FE6"/>
    <w:rsid w:val="003634D5"/>
    <w:rsid w:val="00364F65"/>
    <w:rsid w:val="00367C27"/>
    <w:rsid w:val="00374981"/>
    <w:rsid w:val="00375413"/>
    <w:rsid w:val="0037557E"/>
    <w:rsid w:val="003810D8"/>
    <w:rsid w:val="003817C5"/>
    <w:rsid w:val="00383CC1"/>
    <w:rsid w:val="003853A4"/>
    <w:rsid w:val="00390B80"/>
    <w:rsid w:val="003A01C4"/>
    <w:rsid w:val="003A1CC2"/>
    <w:rsid w:val="003B2E1C"/>
    <w:rsid w:val="003C0411"/>
    <w:rsid w:val="003C1ECF"/>
    <w:rsid w:val="003C60B5"/>
    <w:rsid w:val="003D1EFE"/>
    <w:rsid w:val="003D764C"/>
    <w:rsid w:val="003D7A03"/>
    <w:rsid w:val="003E129B"/>
    <w:rsid w:val="003E1329"/>
    <w:rsid w:val="003E4B03"/>
    <w:rsid w:val="003E59EE"/>
    <w:rsid w:val="003F28B3"/>
    <w:rsid w:val="003F351B"/>
    <w:rsid w:val="003F63E0"/>
    <w:rsid w:val="003F751E"/>
    <w:rsid w:val="003F7BDE"/>
    <w:rsid w:val="00407032"/>
    <w:rsid w:val="00412A1C"/>
    <w:rsid w:val="004158B0"/>
    <w:rsid w:val="00416220"/>
    <w:rsid w:val="00421F3D"/>
    <w:rsid w:val="004242C5"/>
    <w:rsid w:val="00425515"/>
    <w:rsid w:val="004268DC"/>
    <w:rsid w:val="00430BEF"/>
    <w:rsid w:val="0043261E"/>
    <w:rsid w:val="004339FB"/>
    <w:rsid w:val="00436A77"/>
    <w:rsid w:val="0043760C"/>
    <w:rsid w:val="00442364"/>
    <w:rsid w:val="00445D72"/>
    <w:rsid w:val="00445E79"/>
    <w:rsid w:val="004509BE"/>
    <w:rsid w:val="00451FA7"/>
    <w:rsid w:val="004572EE"/>
    <w:rsid w:val="0046042A"/>
    <w:rsid w:val="00466048"/>
    <w:rsid w:val="00466EA2"/>
    <w:rsid w:val="004671CA"/>
    <w:rsid w:val="00467BC5"/>
    <w:rsid w:val="00470223"/>
    <w:rsid w:val="00471FEE"/>
    <w:rsid w:val="004726CF"/>
    <w:rsid w:val="0048232D"/>
    <w:rsid w:val="00482BF2"/>
    <w:rsid w:val="00483558"/>
    <w:rsid w:val="004866AD"/>
    <w:rsid w:val="004977DF"/>
    <w:rsid w:val="004979FB"/>
    <w:rsid w:val="00497D2D"/>
    <w:rsid w:val="004A0192"/>
    <w:rsid w:val="004A25DF"/>
    <w:rsid w:val="004B0132"/>
    <w:rsid w:val="004B19E5"/>
    <w:rsid w:val="004B4118"/>
    <w:rsid w:val="004B4394"/>
    <w:rsid w:val="004B4A0F"/>
    <w:rsid w:val="004B6B92"/>
    <w:rsid w:val="004C1DC7"/>
    <w:rsid w:val="004C36A9"/>
    <w:rsid w:val="004D0B5A"/>
    <w:rsid w:val="004D13A3"/>
    <w:rsid w:val="004D4F4A"/>
    <w:rsid w:val="004D7107"/>
    <w:rsid w:val="004D73DC"/>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2CBA"/>
    <w:rsid w:val="0052566B"/>
    <w:rsid w:val="0052767D"/>
    <w:rsid w:val="00531CFD"/>
    <w:rsid w:val="00536E0B"/>
    <w:rsid w:val="00550E2B"/>
    <w:rsid w:val="00550E6D"/>
    <w:rsid w:val="005512D2"/>
    <w:rsid w:val="005516C9"/>
    <w:rsid w:val="005535E5"/>
    <w:rsid w:val="00553E4E"/>
    <w:rsid w:val="005552BF"/>
    <w:rsid w:val="00555C3E"/>
    <w:rsid w:val="00560451"/>
    <w:rsid w:val="00562261"/>
    <w:rsid w:val="0056283E"/>
    <w:rsid w:val="00565A60"/>
    <w:rsid w:val="00566C31"/>
    <w:rsid w:val="0057250B"/>
    <w:rsid w:val="00572C72"/>
    <w:rsid w:val="00573780"/>
    <w:rsid w:val="00574294"/>
    <w:rsid w:val="005749C5"/>
    <w:rsid w:val="0057670A"/>
    <w:rsid w:val="00577486"/>
    <w:rsid w:val="00581D79"/>
    <w:rsid w:val="00582C57"/>
    <w:rsid w:val="00584B96"/>
    <w:rsid w:val="00585490"/>
    <w:rsid w:val="00585A2C"/>
    <w:rsid w:val="005905B1"/>
    <w:rsid w:val="005914F1"/>
    <w:rsid w:val="005918B0"/>
    <w:rsid w:val="0059494A"/>
    <w:rsid w:val="00597789"/>
    <w:rsid w:val="005A02CD"/>
    <w:rsid w:val="005A07FF"/>
    <w:rsid w:val="005A1811"/>
    <w:rsid w:val="005A4AE2"/>
    <w:rsid w:val="005A65F5"/>
    <w:rsid w:val="005A67AA"/>
    <w:rsid w:val="005A6DE5"/>
    <w:rsid w:val="005A71BA"/>
    <w:rsid w:val="005A7C7F"/>
    <w:rsid w:val="005A7D82"/>
    <w:rsid w:val="005B1536"/>
    <w:rsid w:val="005B27FC"/>
    <w:rsid w:val="005B2FD4"/>
    <w:rsid w:val="005C0A99"/>
    <w:rsid w:val="005C0B41"/>
    <w:rsid w:val="005C1447"/>
    <w:rsid w:val="005C14AE"/>
    <w:rsid w:val="005C1770"/>
    <w:rsid w:val="005C2466"/>
    <w:rsid w:val="005C3645"/>
    <w:rsid w:val="005C6416"/>
    <w:rsid w:val="005C657D"/>
    <w:rsid w:val="005D05CE"/>
    <w:rsid w:val="005D1415"/>
    <w:rsid w:val="005D252F"/>
    <w:rsid w:val="005D35D1"/>
    <w:rsid w:val="005D380A"/>
    <w:rsid w:val="005D3D25"/>
    <w:rsid w:val="005E3379"/>
    <w:rsid w:val="005E7028"/>
    <w:rsid w:val="005E70E7"/>
    <w:rsid w:val="005E77E2"/>
    <w:rsid w:val="005F107C"/>
    <w:rsid w:val="005F226C"/>
    <w:rsid w:val="005F65B6"/>
    <w:rsid w:val="005F7472"/>
    <w:rsid w:val="00602008"/>
    <w:rsid w:val="0060702F"/>
    <w:rsid w:val="006074E4"/>
    <w:rsid w:val="006108B3"/>
    <w:rsid w:val="00611F91"/>
    <w:rsid w:val="006155C4"/>
    <w:rsid w:val="006237FB"/>
    <w:rsid w:val="0062454F"/>
    <w:rsid w:val="006248B1"/>
    <w:rsid w:val="00626DD2"/>
    <w:rsid w:val="00630A65"/>
    <w:rsid w:val="00633528"/>
    <w:rsid w:val="00633E4E"/>
    <w:rsid w:val="00635D57"/>
    <w:rsid w:val="006418B2"/>
    <w:rsid w:val="00642026"/>
    <w:rsid w:val="00642404"/>
    <w:rsid w:val="006429B3"/>
    <w:rsid w:val="00642C75"/>
    <w:rsid w:val="006431E0"/>
    <w:rsid w:val="00645267"/>
    <w:rsid w:val="00647EFA"/>
    <w:rsid w:val="00650A8D"/>
    <w:rsid w:val="00652973"/>
    <w:rsid w:val="006558CA"/>
    <w:rsid w:val="00657E79"/>
    <w:rsid w:val="006606F5"/>
    <w:rsid w:val="006606F9"/>
    <w:rsid w:val="0067185E"/>
    <w:rsid w:val="00671B63"/>
    <w:rsid w:val="00671B64"/>
    <w:rsid w:val="00671D5B"/>
    <w:rsid w:val="00671FA2"/>
    <w:rsid w:val="00675DE5"/>
    <w:rsid w:val="006775FA"/>
    <w:rsid w:val="006814D7"/>
    <w:rsid w:val="0068544D"/>
    <w:rsid w:val="00690195"/>
    <w:rsid w:val="0069409E"/>
    <w:rsid w:val="00695D08"/>
    <w:rsid w:val="00695EA0"/>
    <w:rsid w:val="006A02C0"/>
    <w:rsid w:val="006A27AA"/>
    <w:rsid w:val="006A3602"/>
    <w:rsid w:val="006A379A"/>
    <w:rsid w:val="006B1F9F"/>
    <w:rsid w:val="006B7EDA"/>
    <w:rsid w:val="006C382D"/>
    <w:rsid w:val="006D1162"/>
    <w:rsid w:val="006D1F7A"/>
    <w:rsid w:val="006D67EB"/>
    <w:rsid w:val="006E07F3"/>
    <w:rsid w:val="006E22B1"/>
    <w:rsid w:val="006E7F39"/>
    <w:rsid w:val="006F1F96"/>
    <w:rsid w:val="006F6465"/>
    <w:rsid w:val="006F6C0A"/>
    <w:rsid w:val="006F6DC9"/>
    <w:rsid w:val="00700337"/>
    <w:rsid w:val="00700B01"/>
    <w:rsid w:val="00701032"/>
    <w:rsid w:val="007022F7"/>
    <w:rsid w:val="00702CEB"/>
    <w:rsid w:val="00702EBF"/>
    <w:rsid w:val="00703958"/>
    <w:rsid w:val="007052DC"/>
    <w:rsid w:val="00713414"/>
    <w:rsid w:val="0071604F"/>
    <w:rsid w:val="00720A53"/>
    <w:rsid w:val="00730350"/>
    <w:rsid w:val="00730EF3"/>
    <w:rsid w:val="00731425"/>
    <w:rsid w:val="00732FA9"/>
    <w:rsid w:val="0073516C"/>
    <w:rsid w:val="007403F5"/>
    <w:rsid w:val="007426B3"/>
    <w:rsid w:val="007428C7"/>
    <w:rsid w:val="0074314F"/>
    <w:rsid w:val="00743353"/>
    <w:rsid w:val="007434AF"/>
    <w:rsid w:val="00744DD4"/>
    <w:rsid w:val="00745C9F"/>
    <w:rsid w:val="00746697"/>
    <w:rsid w:val="00747CD7"/>
    <w:rsid w:val="0075096B"/>
    <w:rsid w:val="00750E69"/>
    <w:rsid w:val="00751648"/>
    <w:rsid w:val="00756321"/>
    <w:rsid w:val="00760615"/>
    <w:rsid w:val="0076231A"/>
    <w:rsid w:val="00764D03"/>
    <w:rsid w:val="00765E95"/>
    <w:rsid w:val="00766306"/>
    <w:rsid w:val="0077182D"/>
    <w:rsid w:val="00774F55"/>
    <w:rsid w:val="00775D8A"/>
    <w:rsid w:val="0077659E"/>
    <w:rsid w:val="00777AD4"/>
    <w:rsid w:val="00780950"/>
    <w:rsid w:val="007809EF"/>
    <w:rsid w:val="007830F9"/>
    <w:rsid w:val="00783210"/>
    <w:rsid w:val="00783D2C"/>
    <w:rsid w:val="00792D03"/>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220B"/>
    <w:rsid w:val="007E31EE"/>
    <w:rsid w:val="007E35BC"/>
    <w:rsid w:val="007E6A33"/>
    <w:rsid w:val="007F1A0A"/>
    <w:rsid w:val="007F1ACB"/>
    <w:rsid w:val="007F4221"/>
    <w:rsid w:val="007F5A09"/>
    <w:rsid w:val="007F670A"/>
    <w:rsid w:val="007F7235"/>
    <w:rsid w:val="00800DEB"/>
    <w:rsid w:val="00802F41"/>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6C85"/>
    <w:rsid w:val="00837F3A"/>
    <w:rsid w:val="008419B8"/>
    <w:rsid w:val="0084240F"/>
    <w:rsid w:val="0084476E"/>
    <w:rsid w:val="00847309"/>
    <w:rsid w:val="008515CE"/>
    <w:rsid w:val="00852F81"/>
    <w:rsid w:val="00853A35"/>
    <w:rsid w:val="008620F3"/>
    <w:rsid w:val="00863986"/>
    <w:rsid w:val="00866257"/>
    <w:rsid w:val="00873A68"/>
    <w:rsid w:val="00874F24"/>
    <w:rsid w:val="00876230"/>
    <w:rsid w:val="008768A8"/>
    <w:rsid w:val="00877D5B"/>
    <w:rsid w:val="00877ECD"/>
    <w:rsid w:val="00886B1E"/>
    <w:rsid w:val="0089094C"/>
    <w:rsid w:val="00891CD2"/>
    <w:rsid w:val="00894E46"/>
    <w:rsid w:val="008A2EAE"/>
    <w:rsid w:val="008A4181"/>
    <w:rsid w:val="008A460D"/>
    <w:rsid w:val="008A4CD5"/>
    <w:rsid w:val="008A588F"/>
    <w:rsid w:val="008A644A"/>
    <w:rsid w:val="008B05BD"/>
    <w:rsid w:val="008B0C03"/>
    <w:rsid w:val="008B0DD1"/>
    <w:rsid w:val="008B1119"/>
    <w:rsid w:val="008B1297"/>
    <w:rsid w:val="008B250D"/>
    <w:rsid w:val="008B427B"/>
    <w:rsid w:val="008B6009"/>
    <w:rsid w:val="008B66CA"/>
    <w:rsid w:val="008C297F"/>
    <w:rsid w:val="008C3B85"/>
    <w:rsid w:val="008C46DC"/>
    <w:rsid w:val="008C7813"/>
    <w:rsid w:val="008D0D55"/>
    <w:rsid w:val="008D1267"/>
    <w:rsid w:val="008D15AA"/>
    <w:rsid w:val="008D6968"/>
    <w:rsid w:val="008E2D1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357F"/>
    <w:rsid w:val="00915D44"/>
    <w:rsid w:val="00917E9C"/>
    <w:rsid w:val="00920EC4"/>
    <w:rsid w:val="00922AF8"/>
    <w:rsid w:val="00922B52"/>
    <w:rsid w:val="0092379D"/>
    <w:rsid w:val="00924E3D"/>
    <w:rsid w:val="00925160"/>
    <w:rsid w:val="0092542E"/>
    <w:rsid w:val="00926BE3"/>
    <w:rsid w:val="00936100"/>
    <w:rsid w:val="00936CE5"/>
    <w:rsid w:val="00937C57"/>
    <w:rsid w:val="00940DFC"/>
    <w:rsid w:val="00947CF2"/>
    <w:rsid w:val="00950F88"/>
    <w:rsid w:val="00951C56"/>
    <w:rsid w:val="00955907"/>
    <w:rsid w:val="0095599F"/>
    <w:rsid w:val="00956CF7"/>
    <w:rsid w:val="00961817"/>
    <w:rsid w:val="00962550"/>
    <w:rsid w:val="00963575"/>
    <w:rsid w:val="0096424B"/>
    <w:rsid w:val="009662D0"/>
    <w:rsid w:val="009716FA"/>
    <w:rsid w:val="00972D1B"/>
    <w:rsid w:val="0097648F"/>
    <w:rsid w:val="0098268E"/>
    <w:rsid w:val="00982C55"/>
    <w:rsid w:val="00982D88"/>
    <w:rsid w:val="00983DB9"/>
    <w:rsid w:val="00984AA8"/>
    <w:rsid w:val="00984FA5"/>
    <w:rsid w:val="00985088"/>
    <w:rsid w:val="00985495"/>
    <w:rsid w:val="0098648B"/>
    <w:rsid w:val="0098664A"/>
    <w:rsid w:val="00990C3F"/>
    <w:rsid w:val="009A244C"/>
    <w:rsid w:val="009A602D"/>
    <w:rsid w:val="009A7402"/>
    <w:rsid w:val="009A74B0"/>
    <w:rsid w:val="009B0DAA"/>
    <w:rsid w:val="009B32FA"/>
    <w:rsid w:val="009B3BE3"/>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1D4A"/>
    <w:rsid w:val="00A038BE"/>
    <w:rsid w:val="00A0665A"/>
    <w:rsid w:val="00A15FD8"/>
    <w:rsid w:val="00A2248C"/>
    <w:rsid w:val="00A26E4A"/>
    <w:rsid w:val="00A30BA1"/>
    <w:rsid w:val="00A3636B"/>
    <w:rsid w:val="00A37DEE"/>
    <w:rsid w:val="00A433C3"/>
    <w:rsid w:val="00A4376B"/>
    <w:rsid w:val="00A50806"/>
    <w:rsid w:val="00A52721"/>
    <w:rsid w:val="00A54BB7"/>
    <w:rsid w:val="00A5643A"/>
    <w:rsid w:val="00A5723C"/>
    <w:rsid w:val="00A60232"/>
    <w:rsid w:val="00A60D43"/>
    <w:rsid w:val="00A647CD"/>
    <w:rsid w:val="00A66499"/>
    <w:rsid w:val="00A677F9"/>
    <w:rsid w:val="00A67B3E"/>
    <w:rsid w:val="00A707A4"/>
    <w:rsid w:val="00A7274B"/>
    <w:rsid w:val="00A73FB8"/>
    <w:rsid w:val="00A763CB"/>
    <w:rsid w:val="00A772FF"/>
    <w:rsid w:val="00A801D1"/>
    <w:rsid w:val="00A81F69"/>
    <w:rsid w:val="00A82558"/>
    <w:rsid w:val="00A84C17"/>
    <w:rsid w:val="00A86089"/>
    <w:rsid w:val="00A91CB0"/>
    <w:rsid w:val="00A93FC0"/>
    <w:rsid w:val="00A95D3F"/>
    <w:rsid w:val="00AA000B"/>
    <w:rsid w:val="00AA3484"/>
    <w:rsid w:val="00AA665E"/>
    <w:rsid w:val="00AA7E7B"/>
    <w:rsid w:val="00AB1A6C"/>
    <w:rsid w:val="00AB1AF9"/>
    <w:rsid w:val="00AB3B48"/>
    <w:rsid w:val="00AB5287"/>
    <w:rsid w:val="00AB6D0F"/>
    <w:rsid w:val="00AB6D7A"/>
    <w:rsid w:val="00AB7858"/>
    <w:rsid w:val="00AC0E8C"/>
    <w:rsid w:val="00AC0F21"/>
    <w:rsid w:val="00AC4931"/>
    <w:rsid w:val="00AC61A6"/>
    <w:rsid w:val="00AD01F4"/>
    <w:rsid w:val="00AD1C4B"/>
    <w:rsid w:val="00AD1DD2"/>
    <w:rsid w:val="00AD2062"/>
    <w:rsid w:val="00AD2F1D"/>
    <w:rsid w:val="00AD6CF9"/>
    <w:rsid w:val="00AD7EEF"/>
    <w:rsid w:val="00AE1E46"/>
    <w:rsid w:val="00AE474A"/>
    <w:rsid w:val="00AE5177"/>
    <w:rsid w:val="00AF0989"/>
    <w:rsid w:val="00AF28C7"/>
    <w:rsid w:val="00AF69F8"/>
    <w:rsid w:val="00AF7193"/>
    <w:rsid w:val="00AF785C"/>
    <w:rsid w:val="00B00F3C"/>
    <w:rsid w:val="00B05DDC"/>
    <w:rsid w:val="00B1029F"/>
    <w:rsid w:val="00B1203F"/>
    <w:rsid w:val="00B120FB"/>
    <w:rsid w:val="00B16563"/>
    <w:rsid w:val="00B26579"/>
    <w:rsid w:val="00B3498C"/>
    <w:rsid w:val="00B34F49"/>
    <w:rsid w:val="00B35EEF"/>
    <w:rsid w:val="00B37CB2"/>
    <w:rsid w:val="00B40979"/>
    <w:rsid w:val="00B4154D"/>
    <w:rsid w:val="00B43CAD"/>
    <w:rsid w:val="00B51536"/>
    <w:rsid w:val="00B55A49"/>
    <w:rsid w:val="00B56ACC"/>
    <w:rsid w:val="00B61038"/>
    <w:rsid w:val="00B6241E"/>
    <w:rsid w:val="00B63726"/>
    <w:rsid w:val="00B64265"/>
    <w:rsid w:val="00B64618"/>
    <w:rsid w:val="00B65D79"/>
    <w:rsid w:val="00B6712A"/>
    <w:rsid w:val="00B67F76"/>
    <w:rsid w:val="00B70EFF"/>
    <w:rsid w:val="00B72280"/>
    <w:rsid w:val="00B7558C"/>
    <w:rsid w:val="00B75D3E"/>
    <w:rsid w:val="00B845DA"/>
    <w:rsid w:val="00B85794"/>
    <w:rsid w:val="00B9194F"/>
    <w:rsid w:val="00B929B0"/>
    <w:rsid w:val="00BA003B"/>
    <w:rsid w:val="00BA005C"/>
    <w:rsid w:val="00BA2625"/>
    <w:rsid w:val="00BB05E2"/>
    <w:rsid w:val="00BB7C04"/>
    <w:rsid w:val="00BC396E"/>
    <w:rsid w:val="00BC4308"/>
    <w:rsid w:val="00BC734D"/>
    <w:rsid w:val="00BD1111"/>
    <w:rsid w:val="00BD26B6"/>
    <w:rsid w:val="00BD4A45"/>
    <w:rsid w:val="00BD7DF4"/>
    <w:rsid w:val="00BE01C6"/>
    <w:rsid w:val="00BE07AA"/>
    <w:rsid w:val="00BE1F3D"/>
    <w:rsid w:val="00BE22B3"/>
    <w:rsid w:val="00BE3459"/>
    <w:rsid w:val="00BE4DAC"/>
    <w:rsid w:val="00BF13F8"/>
    <w:rsid w:val="00BF328E"/>
    <w:rsid w:val="00BF343A"/>
    <w:rsid w:val="00BF5659"/>
    <w:rsid w:val="00BF68F1"/>
    <w:rsid w:val="00C01CFF"/>
    <w:rsid w:val="00C02406"/>
    <w:rsid w:val="00C02C7D"/>
    <w:rsid w:val="00C073B9"/>
    <w:rsid w:val="00C07E21"/>
    <w:rsid w:val="00C1494D"/>
    <w:rsid w:val="00C15B78"/>
    <w:rsid w:val="00C2207B"/>
    <w:rsid w:val="00C30479"/>
    <w:rsid w:val="00C43819"/>
    <w:rsid w:val="00C449E2"/>
    <w:rsid w:val="00C46129"/>
    <w:rsid w:val="00C529E8"/>
    <w:rsid w:val="00C6013F"/>
    <w:rsid w:val="00C63537"/>
    <w:rsid w:val="00C66273"/>
    <w:rsid w:val="00C6636B"/>
    <w:rsid w:val="00C6763F"/>
    <w:rsid w:val="00C71561"/>
    <w:rsid w:val="00C71E70"/>
    <w:rsid w:val="00C75A77"/>
    <w:rsid w:val="00C77AF0"/>
    <w:rsid w:val="00C80347"/>
    <w:rsid w:val="00C8124F"/>
    <w:rsid w:val="00C81513"/>
    <w:rsid w:val="00C838AF"/>
    <w:rsid w:val="00C84637"/>
    <w:rsid w:val="00C84DAE"/>
    <w:rsid w:val="00C8519F"/>
    <w:rsid w:val="00C851D5"/>
    <w:rsid w:val="00C9157E"/>
    <w:rsid w:val="00C92AD3"/>
    <w:rsid w:val="00C92ED5"/>
    <w:rsid w:val="00C93184"/>
    <w:rsid w:val="00C93999"/>
    <w:rsid w:val="00C940F9"/>
    <w:rsid w:val="00C956C1"/>
    <w:rsid w:val="00CA07AA"/>
    <w:rsid w:val="00CA1009"/>
    <w:rsid w:val="00CA278F"/>
    <w:rsid w:val="00CA30B4"/>
    <w:rsid w:val="00CA4180"/>
    <w:rsid w:val="00CA716C"/>
    <w:rsid w:val="00CA72FC"/>
    <w:rsid w:val="00CB56F5"/>
    <w:rsid w:val="00CB58E8"/>
    <w:rsid w:val="00CB6E04"/>
    <w:rsid w:val="00CC1879"/>
    <w:rsid w:val="00CC2512"/>
    <w:rsid w:val="00CC4C58"/>
    <w:rsid w:val="00CC547F"/>
    <w:rsid w:val="00CC6953"/>
    <w:rsid w:val="00CD0909"/>
    <w:rsid w:val="00CD5D21"/>
    <w:rsid w:val="00CD5F9D"/>
    <w:rsid w:val="00CE0E9F"/>
    <w:rsid w:val="00CE40D7"/>
    <w:rsid w:val="00CE5F52"/>
    <w:rsid w:val="00CE7906"/>
    <w:rsid w:val="00CF0E19"/>
    <w:rsid w:val="00D01EE5"/>
    <w:rsid w:val="00D02CE4"/>
    <w:rsid w:val="00D04B89"/>
    <w:rsid w:val="00D05342"/>
    <w:rsid w:val="00D10355"/>
    <w:rsid w:val="00D11BD0"/>
    <w:rsid w:val="00D1711C"/>
    <w:rsid w:val="00D21B4A"/>
    <w:rsid w:val="00D265AE"/>
    <w:rsid w:val="00D27D9B"/>
    <w:rsid w:val="00D27E4F"/>
    <w:rsid w:val="00D30402"/>
    <w:rsid w:val="00D30CF1"/>
    <w:rsid w:val="00D376DB"/>
    <w:rsid w:val="00D40DE9"/>
    <w:rsid w:val="00D41212"/>
    <w:rsid w:val="00D4259A"/>
    <w:rsid w:val="00D42B45"/>
    <w:rsid w:val="00D46183"/>
    <w:rsid w:val="00D50ED4"/>
    <w:rsid w:val="00D51D7B"/>
    <w:rsid w:val="00D52460"/>
    <w:rsid w:val="00D546DE"/>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54D3"/>
    <w:rsid w:val="00D9707F"/>
    <w:rsid w:val="00DA165A"/>
    <w:rsid w:val="00DA1F8E"/>
    <w:rsid w:val="00DA4888"/>
    <w:rsid w:val="00DA49D2"/>
    <w:rsid w:val="00DA57A4"/>
    <w:rsid w:val="00DA7793"/>
    <w:rsid w:val="00DB0D07"/>
    <w:rsid w:val="00DB0ED9"/>
    <w:rsid w:val="00DC1D74"/>
    <w:rsid w:val="00DC3762"/>
    <w:rsid w:val="00DC39E8"/>
    <w:rsid w:val="00DC4922"/>
    <w:rsid w:val="00DC4950"/>
    <w:rsid w:val="00DC585C"/>
    <w:rsid w:val="00DC6C0F"/>
    <w:rsid w:val="00DD3A4E"/>
    <w:rsid w:val="00DD51B7"/>
    <w:rsid w:val="00DD699B"/>
    <w:rsid w:val="00DD788A"/>
    <w:rsid w:val="00DE2205"/>
    <w:rsid w:val="00DE274C"/>
    <w:rsid w:val="00DE3B89"/>
    <w:rsid w:val="00DE6998"/>
    <w:rsid w:val="00DF0054"/>
    <w:rsid w:val="00DF00D5"/>
    <w:rsid w:val="00DF3309"/>
    <w:rsid w:val="00DF5124"/>
    <w:rsid w:val="00DF5709"/>
    <w:rsid w:val="00DF7F39"/>
    <w:rsid w:val="00E00491"/>
    <w:rsid w:val="00E026F9"/>
    <w:rsid w:val="00E035B8"/>
    <w:rsid w:val="00E04B21"/>
    <w:rsid w:val="00E10AF2"/>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575A5"/>
    <w:rsid w:val="00E575EA"/>
    <w:rsid w:val="00E61359"/>
    <w:rsid w:val="00E6185D"/>
    <w:rsid w:val="00E66B4F"/>
    <w:rsid w:val="00E70EEB"/>
    <w:rsid w:val="00E70FC4"/>
    <w:rsid w:val="00E72112"/>
    <w:rsid w:val="00E741D5"/>
    <w:rsid w:val="00E74474"/>
    <w:rsid w:val="00E752F8"/>
    <w:rsid w:val="00E7760F"/>
    <w:rsid w:val="00E80F39"/>
    <w:rsid w:val="00E81060"/>
    <w:rsid w:val="00E83C17"/>
    <w:rsid w:val="00E87A6A"/>
    <w:rsid w:val="00E9232A"/>
    <w:rsid w:val="00E92A89"/>
    <w:rsid w:val="00E93698"/>
    <w:rsid w:val="00EA4174"/>
    <w:rsid w:val="00EA418C"/>
    <w:rsid w:val="00EA4D1B"/>
    <w:rsid w:val="00EA7941"/>
    <w:rsid w:val="00EA7EF1"/>
    <w:rsid w:val="00EB1596"/>
    <w:rsid w:val="00EB1C54"/>
    <w:rsid w:val="00EB1D11"/>
    <w:rsid w:val="00EB281B"/>
    <w:rsid w:val="00EB50C6"/>
    <w:rsid w:val="00EB79FF"/>
    <w:rsid w:val="00EC1C50"/>
    <w:rsid w:val="00EC7E17"/>
    <w:rsid w:val="00ED121A"/>
    <w:rsid w:val="00ED3D05"/>
    <w:rsid w:val="00ED5025"/>
    <w:rsid w:val="00EE072C"/>
    <w:rsid w:val="00EE1C85"/>
    <w:rsid w:val="00EE5713"/>
    <w:rsid w:val="00EE5AB9"/>
    <w:rsid w:val="00EE64AE"/>
    <w:rsid w:val="00EE715F"/>
    <w:rsid w:val="00EF0BB2"/>
    <w:rsid w:val="00EF0C6F"/>
    <w:rsid w:val="00EF22F3"/>
    <w:rsid w:val="00EF7E61"/>
    <w:rsid w:val="00F05D42"/>
    <w:rsid w:val="00F06445"/>
    <w:rsid w:val="00F06863"/>
    <w:rsid w:val="00F07114"/>
    <w:rsid w:val="00F127CF"/>
    <w:rsid w:val="00F206A7"/>
    <w:rsid w:val="00F21101"/>
    <w:rsid w:val="00F3105E"/>
    <w:rsid w:val="00F31AAB"/>
    <w:rsid w:val="00F31B8F"/>
    <w:rsid w:val="00F41591"/>
    <w:rsid w:val="00F41A63"/>
    <w:rsid w:val="00F43A28"/>
    <w:rsid w:val="00F444F3"/>
    <w:rsid w:val="00F44637"/>
    <w:rsid w:val="00F44B59"/>
    <w:rsid w:val="00F4560C"/>
    <w:rsid w:val="00F45BEB"/>
    <w:rsid w:val="00F54523"/>
    <w:rsid w:val="00F5702C"/>
    <w:rsid w:val="00F626AA"/>
    <w:rsid w:val="00F62718"/>
    <w:rsid w:val="00F70793"/>
    <w:rsid w:val="00F72C55"/>
    <w:rsid w:val="00F77EE5"/>
    <w:rsid w:val="00F84544"/>
    <w:rsid w:val="00F84C99"/>
    <w:rsid w:val="00F85494"/>
    <w:rsid w:val="00F87538"/>
    <w:rsid w:val="00F87FF1"/>
    <w:rsid w:val="00F90552"/>
    <w:rsid w:val="00F908B7"/>
    <w:rsid w:val="00F90D1B"/>
    <w:rsid w:val="00F91C9F"/>
    <w:rsid w:val="00F9465A"/>
    <w:rsid w:val="00F94A7E"/>
    <w:rsid w:val="00F954FA"/>
    <w:rsid w:val="00F95B1F"/>
    <w:rsid w:val="00F96EB7"/>
    <w:rsid w:val="00FA05B2"/>
    <w:rsid w:val="00FA0889"/>
    <w:rsid w:val="00FA0ACE"/>
    <w:rsid w:val="00FA68A7"/>
    <w:rsid w:val="00FB0F42"/>
    <w:rsid w:val="00FB1DD9"/>
    <w:rsid w:val="00FB54CC"/>
    <w:rsid w:val="00FB7601"/>
    <w:rsid w:val="00FC0C51"/>
    <w:rsid w:val="00FC3903"/>
    <w:rsid w:val="00FC4BB3"/>
    <w:rsid w:val="00FC6848"/>
    <w:rsid w:val="00FC7C4F"/>
    <w:rsid w:val="00FD2228"/>
    <w:rsid w:val="00FD3315"/>
    <w:rsid w:val="00FD4671"/>
    <w:rsid w:val="00FD64FC"/>
    <w:rsid w:val="00FE0A8A"/>
    <w:rsid w:val="00FE0F85"/>
    <w:rsid w:val="00FE1B88"/>
    <w:rsid w:val="00FE6DB7"/>
    <w:rsid w:val="00FF23F8"/>
    <w:rsid w:val="00FF3F43"/>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uiPriority="22"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pPr>
    <w:rPr>
      <w:rFonts w:eastAsia="Arial"/>
      <w:noProof/>
    </w:rPr>
  </w:style>
  <w:style w:type="paragraph" w:styleId="TOC2">
    <w:name w:val="toc 2"/>
    <w:basedOn w:val="Normal"/>
    <w:next w:val="Normal"/>
    <w:autoRedefine/>
    <w:uiPriority w:val="39"/>
    <w:unhideWhenUsed/>
    <w:qFormat/>
    <w:rsid w:val="00E92A89"/>
    <w:pPr>
      <w:tabs>
        <w:tab w:val="right" w:pos="9498"/>
      </w:tabs>
    </w:pPr>
    <w:rPr>
      <w:noProof/>
    </w:rPr>
  </w:style>
  <w:style w:type="paragraph" w:styleId="TOC3">
    <w:name w:val="toc 3"/>
    <w:basedOn w:val="Normal"/>
    <w:next w:val="Normal"/>
    <w:autoRedefine/>
    <w:uiPriority w:val="39"/>
    <w:unhideWhenUsed/>
    <w:qFormat/>
    <w:rsid w:val="00611F91"/>
    <w:pPr>
      <w:tabs>
        <w:tab w:val="right" w:pos="9498"/>
      </w:tabs>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B1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563"/>
    <w:rPr>
      <w:b/>
      <w:bCs/>
    </w:rPr>
  </w:style>
  <w:style w:type="character" w:customStyle="1" w:styleId="ilfuvd">
    <w:name w:val="ilfuvd"/>
    <w:basedOn w:val="DefaultParagraphFont"/>
    <w:rsid w:val="00B16563"/>
  </w:style>
  <w:style w:type="character" w:customStyle="1" w:styleId="def2">
    <w:name w:val="def2"/>
    <w:basedOn w:val="DefaultParagraphFont"/>
    <w:rsid w:val="00B16563"/>
    <w:rPr>
      <w:vanish w:val="0"/>
      <w:webHidden w:val="0"/>
      <w:specVanish w:val="0"/>
    </w:rPr>
  </w:style>
  <w:style w:type="paragraph" w:styleId="NoSpacing">
    <w:name w:val="No Spacing"/>
    <w:link w:val="NoSpacingChar"/>
    <w:uiPriority w:val="1"/>
    <w:qFormat/>
    <w:rsid w:val="00005BF8"/>
    <w:pPr>
      <w:spacing w:after="0" w:line="240" w:lineRule="auto"/>
    </w:pPr>
    <w:rPr>
      <w:color w:val="0D0D0D" w:themeColor="text1" w:themeTint="F2"/>
      <w:sz w:val="24"/>
      <w:szCs w:val="24"/>
    </w:rPr>
  </w:style>
  <w:style w:type="table" w:customStyle="1" w:styleId="TableGrid2">
    <w:name w:val="Table Grid2"/>
    <w:basedOn w:val="TableNormal"/>
    <w:next w:val="TableGrid"/>
    <w:uiPriority w:val="59"/>
    <w:rsid w:val="0058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6763F"/>
    <w:rPr>
      <w:color w:val="0D0D0D" w:themeColor="text1" w:themeTint="F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uiPriority="22"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pPr>
    <w:rPr>
      <w:rFonts w:eastAsia="Arial"/>
      <w:noProof/>
    </w:rPr>
  </w:style>
  <w:style w:type="paragraph" w:styleId="TOC2">
    <w:name w:val="toc 2"/>
    <w:basedOn w:val="Normal"/>
    <w:next w:val="Normal"/>
    <w:autoRedefine/>
    <w:uiPriority w:val="39"/>
    <w:unhideWhenUsed/>
    <w:qFormat/>
    <w:rsid w:val="00E92A89"/>
    <w:pPr>
      <w:tabs>
        <w:tab w:val="right" w:pos="9498"/>
      </w:tabs>
    </w:pPr>
    <w:rPr>
      <w:noProof/>
    </w:rPr>
  </w:style>
  <w:style w:type="paragraph" w:styleId="TOC3">
    <w:name w:val="toc 3"/>
    <w:basedOn w:val="Normal"/>
    <w:next w:val="Normal"/>
    <w:autoRedefine/>
    <w:uiPriority w:val="39"/>
    <w:unhideWhenUsed/>
    <w:qFormat/>
    <w:rsid w:val="00611F91"/>
    <w:pPr>
      <w:tabs>
        <w:tab w:val="right" w:pos="9498"/>
      </w:tabs>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B1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563"/>
    <w:rPr>
      <w:b/>
      <w:bCs/>
    </w:rPr>
  </w:style>
  <w:style w:type="character" w:customStyle="1" w:styleId="ilfuvd">
    <w:name w:val="ilfuvd"/>
    <w:basedOn w:val="DefaultParagraphFont"/>
    <w:rsid w:val="00B16563"/>
  </w:style>
  <w:style w:type="character" w:customStyle="1" w:styleId="def2">
    <w:name w:val="def2"/>
    <w:basedOn w:val="DefaultParagraphFont"/>
    <w:rsid w:val="00B16563"/>
    <w:rPr>
      <w:vanish w:val="0"/>
      <w:webHidden w:val="0"/>
      <w:specVanish w:val="0"/>
    </w:rPr>
  </w:style>
  <w:style w:type="paragraph" w:styleId="NoSpacing">
    <w:name w:val="No Spacing"/>
    <w:link w:val="NoSpacingChar"/>
    <w:uiPriority w:val="1"/>
    <w:qFormat/>
    <w:rsid w:val="00005BF8"/>
    <w:pPr>
      <w:spacing w:after="0" w:line="240" w:lineRule="auto"/>
    </w:pPr>
    <w:rPr>
      <w:color w:val="0D0D0D" w:themeColor="text1" w:themeTint="F2"/>
      <w:sz w:val="24"/>
      <w:szCs w:val="24"/>
    </w:rPr>
  </w:style>
  <w:style w:type="table" w:customStyle="1" w:styleId="TableGrid2">
    <w:name w:val="Table Grid2"/>
    <w:basedOn w:val="TableNormal"/>
    <w:next w:val="TableGrid"/>
    <w:uiPriority w:val="59"/>
    <w:rsid w:val="0058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6763F"/>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701">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6844564">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508244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5430705">
      <w:bodyDiv w:val="1"/>
      <w:marLeft w:val="0"/>
      <w:marRight w:val="0"/>
      <w:marTop w:val="0"/>
      <w:marBottom w:val="0"/>
      <w:divBdr>
        <w:top w:val="none" w:sz="0" w:space="0" w:color="auto"/>
        <w:left w:val="none" w:sz="0" w:space="0" w:color="auto"/>
        <w:bottom w:val="none" w:sz="0" w:space="0" w:color="auto"/>
        <w:right w:val="none" w:sz="0" w:space="0" w:color="auto"/>
      </w:divBdr>
    </w:div>
    <w:div w:id="666203433">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882966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7521896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49102422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71062161">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info@canineassistedlearning.com" TargetMode="External"/><Relationship Id="rId26" Type="http://schemas.openxmlformats.org/officeDocument/2006/relationships/hyperlink" Target="https://assets.publishing.service.gov.uk/government/uploads/system/uploads/attachment_data/file/473974/DFE-RR411_Supporting_the_attainment_of_disadvantaged_pupils.pdf"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collaborative-learnin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5" Type="http://schemas.openxmlformats.org/officeDocument/2006/relationships/hyperlink" Target="https://educationendowmentfoundation.org.uk/evidence-summaries/teaching-learning-toolkit/social-and-emotional-learning/" TargetMode="Externa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hyperlink" Target="https://www.suttontrust.com/wp-content/uploads/2014/10/What-makes-great-teaching-FINAL-4.11.1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canineassistedlearning.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assets.publishing.service.gov.uk/government/uploads/system/uploads/attachment_data/file/182508/DFE-RR156.pdf" TargetMode="External"/><Relationship Id="rId28" Type="http://schemas.openxmlformats.org/officeDocument/2006/relationships/hyperlink" Target="https://educationendowmentfoundation.org.uk/evidence-summaries/teaching-learning-toolkit/sports-participation/" TargetMode="External"/><Relationship Id="rId10" Type="http://schemas.microsoft.com/office/2007/relationships/stylesWithEffects" Target="stylesWithEffects.xml"/><Relationship Id="rId19" Type="http://schemas.openxmlformats.org/officeDocument/2006/relationships/hyperlink" Target="https://www.gov.uk/government/publications/educational-excellence-everywhe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educationendowmentfoundation.org.uk/evidence-summaries/teaching-learning-toolkit/oral-language-interventions/" TargetMode="External"/><Relationship Id="rId27" Type="http://schemas.openxmlformats.org/officeDocument/2006/relationships/hyperlink" Target="https://assets.publishing.service.gov.uk/government/uploads/system/uploads/attachment_data/file/182508/DFE-RR15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purl.org/dc/terms/"/>
    <ds:schemaRef ds:uri="http://schemas.microsoft.com/sharepoint/v3"/>
    <ds:schemaRef ds:uri="7fae6ca9-b18b-49a6-bdfe-0a20c49a9ba9"/>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b8cb3cbd-ce5c-4a72-9da4-9013f91c5903"/>
    <ds:schemaRef ds:uri="http://purl.org/dc/dcmitype/"/>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44D294ED-0DEA-4B86-9BE8-F261FD23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6390</Words>
  <Characters>34631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40940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Judy Wheeler</cp:lastModifiedBy>
  <cp:revision>2</cp:revision>
  <cp:lastPrinted>2018-10-17T11:39:00Z</cp:lastPrinted>
  <dcterms:created xsi:type="dcterms:W3CDTF">2019-10-03T12:42:00Z</dcterms:created>
  <dcterms:modified xsi:type="dcterms:W3CDTF">2019-10-03T12:42:00Z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